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95F" w:rsidRPr="00B6507B" w:rsidRDefault="00DD795F"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¿Qué es el Programa de Becas Cervecería Santa Fe?</w:t>
      </w:r>
    </w:p>
    <w:p w:rsidR="00DD795F" w:rsidRPr="00B6507B" w:rsidRDefault="00DD795F" w:rsidP="00DF2343">
      <w:pPr>
        <w:jc w:val="both"/>
        <w:rPr>
          <w:rFonts w:ascii="Tahoma" w:hAnsi="Tahoma" w:cs="Tahoma"/>
          <w:sz w:val="20"/>
        </w:rPr>
      </w:pPr>
      <w:r w:rsidRPr="00B6507B">
        <w:rPr>
          <w:rFonts w:ascii="Tahoma" w:hAnsi="Tahoma" w:cs="Tahoma"/>
          <w:sz w:val="20"/>
        </w:rPr>
        <w:t xml:space="preserve">Es una iniciativa que tiene por finalidad brindar una oportunidad de aprendizaje a partir de </w:t>
      </w:r>
      <w:r w:rsidR="00512EEB" w:rsidRPr="00B6507B">
        <w:rPr>
          <w:rFonts w:ascii="Tahoma" w:hAnsi="Tahoma" w:cs="Tahoma"/>
          <w:sz w:val="20"/>
        </w:rPr>
        <w:t xml:space="preserve">la aplicación de los conocimientos aprendidos durante la carrera para satisfacer </w:t>
      </w:r>
      <w:r w:rsidRPr="00B6507B">
        <w:rPr>
          <w:rFonts w:ascii="Tahoma" w:hAnsi="Tahoma" w:cs="Tahoma"/>
          <w:sz w:val="20"/>
        </w:rPr>
        <w:t xml:space="preserve">una necesidad </w:t>
      </w:r>
      <w:r w:rsidR="00512EEB" w:rsidRPr="00B6507B">
        <w:rPr>
          <w:rFonts w:ascii="Tahoma" w:hAnsi="Tahoma" w:cs="Tahoma"/>
          <w:sz w:val="20"/>
        </w:rPr>
        <w:t>real de la industria</w:t>
      </w:r>
      <w:r w:rsidRPr="00B6507B">
        <w:rPr>
          <w:rFonts w:ascii="Tahoma" w:hAnsi="Tahoma" w:cs="Tahoma"/>
          <w:sz w:val="20"/>
        </w:rPr>
        <w:t xml:space="preserve">. </w:t>
      </w:r>
      <w:r w:rsidR="00512EEB" w:rsidRPr="00B6507B">
        <w:rPr>
          <w:rFonts w:ascii="Tahoma" w:hAnsi="Tahoma" w:cs="Tahoma"/>
          <w:sz w:val="20"/>
        </w:rPr>
        <w:t>Durante un año</w:t>
      </w:r>
      <w:r w:rsidRPr="00B6507B">
        <w:rPr>
          <w:rFonts w:ascii="Tahoma" w:hAnsi="Tahoma" w:cs="Tahoma"/>
          <w:sz w:val="20"/>
        </w:rPr>
        <w:t xml:space="preserve">, los </w:t>
      </w:r>
      <w:r w:rsidR="00512EEB" w:rsidRPr="00B6507B">
        <w:rPr>
          <w:rFonts w:ascii="Tahoma" w:hAnsi="Tahoma" w:cs="Tahoma"/>
          <w:sz w:val="20"/>
        </w:rPr>
        <w:t>becarios deberán poner en práctica todas las herramientas a su alcance con el objetivo de lograr resultados concretos con miras a la mejora continua, la excelencia operacional y la sustentabilidad del negocio.</w:t>
      </w:r>
    </w:p>
    <w:p w:rsidR="001E7FCC" w:rsidRPr="00B6507B" w:rsidRDefault="00DD795F"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¿Quiénes se pueden postular?</w:t>
      </w:r>
    </w:p>
    <w:p w:rsidR="00DD795F" w:rsidRPr="00B6507B" w:rsidRDefault="00DD795F" w:rsidP="00DF2343">
      <w:pPr>
        <w:jc w:val="both"/>
        <w:rPr>
          <w:rFonts w:ascii="Tahoma" w:hAnsi="Tahoma" w:cs="Tahoma"/>
          <w:sz w:val="20"/>
        </w:rPr>
      </w:pPr>
      <w:r w:rsidRPr="00B6507B">
        <w:rPr>
          <w:rFonts w:ascii="Tahoma" w:hAnsi="Tahoma" w:cs="Tahoma"/>
          <w:sz w:val="20"/>
        </w:rPr>
        <w:t>Los estudiantes de cualquiera de las carreras de Ingeniería que se dictan en FIQ-UNL o en UTN Regional Santa Fe que tengan aprobado por lo menos el 50% del total de materias de su carrera según el Plan de Estudio en el que se encontrara inscripto.</w:t>
      </w:r>
    </w:p>
    <w:p w:rsidR="00512EEB" w:rsidRPr="00B6507B" w:rsidRDefault="00512EEB"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¿Qué duración tiene la beca?</w:t>
      </w:r>
    </w:p>
    <w:p w:rsidR="00512EEB" w:rsidRPr="00B6507B" w:rsidRDefault="00512EEB" w:rsidP="00DF2343">
      <w:pPr>
        <w:jc w:val="both"/>
        <w:rPr>
          <w:rFonts w:ascii="Tahoma" w:eastAsia="Calibri" w:hAnsi="Tahoma" w:cs="Tahoma"/>
          <w:sz w:val="20"/>
        </w:rPr>
      </w:pPr>
      <w:r w:rsidRPr="00B6507B">
        <w:rPr>
          <w:rFonts w:ascii="Tahoma" w:eastAsia="Calibri" w:hAnsi="Tahoma" w:cs="Tahoma"/>
          <w:sz w:val="20"/>
        </w:rPr>
        <w:t xml:space="preserve">La Beca tiene una duración de doce meses contados a partir de </w:t>
      </w:r>
      <w:r w:rsidR="00A6469E">
        <w:rPr>
          <w:rFonts w:ascii="Tahoma" w:eastAsia="Calibri" w:hAnsi="Tahoma" w:cs="Tahoma"/>
          <w:sz w:val="20"/>
        </w:rPr>
        <w:t>Agosto</w:t>
      </w:r>
      <w:r w:rsidRPr="00B6507B">
        <w:rPr>
          <w:rFonts w:ascii="Tahoma" w:eastAsia="Calibri" w:hAnsi="Tahoma" w:cs="Tahoma"/>
          <w:sz w:val="20"/>
        </w:rPr>
        <w:t xml:space="preserve"> de 2014.</w:t>
      </w:r>
    </w:p>
    <w:p w:rsidR="00F83FAB" w:rsidRPr="00B6507B" w:rsidRDefault="00F83FAB"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¿Cómo me postulo?</w:t>
      </w:r>
    </w:p>
    <w:p w:rsidR="00F83FAB" w:rsidRPr="00B6507B" w:rsidRDefault="00DF2343" w:rsidP="00DF2343">
      <w:pPr>
        <w:jc w:val="both"/>
        <w:rPr>
          <w:rFonts w:ascii="Tahoma" w:eastAsia="Calibri" w:hAnsi="Tahoma" w:cs="Tahoma"/>
          <w:sz w:val="20"/>
        </w:rPr>
      </w:pPr>
      <w:r w:rsidRPr="00B6507B">
        <w:rPr>
          <w:rFonts w:ascii="Tahoma" w:eastAsia="Calibri" w:hAnsi="Tahoma" w:cs="Tahoma"/>
          <w:sz w:val="20"/>
        </w:rPr>
        <w:t xml:space="preserve">La postulación es sencilla. </w:t>
      </w:r>
      <w:proofErr w:type="spellStart"/>
      <w:r w:rsidRPr="00B6507B">
        <w:rPr>
          <w:rFonts w:ascii="Tahoma" w:eastAsia="Calibri" w:hAnsi="Tahoma" w:cs="Tahoma"/>
          <w:sz w:val="20"/>
        </w:rPr>
        <w:t>Presentá</w:t>
      </w:r>
      <w:proofErr w:type="spellEnd"/>
      <w:r w:rsidRPr="00B6507B">
        <w:rPr>
          <w:rFonts w:ascii="Tahoma" w:eastAsia="Calibri" w:hAnsi="Tahoma" w:cs="Tahoma"/>
          <w:sz w:val="20"/>
        </w:rPr>
        <w:t xml:space="preserve"> tu CV junto con el formulario de inscripción que podés descargar </w:t>
      </w:r>
      <w:r w:rsidR="00D204A0">
        <w:rPr>
          <w:rFonts w:ascii="Tahoma" w:eastAsia="Calibri" w:hAnsi="Tahoma" w:cs="Tahoma"/>
          <w:sz w:val="20"/>
        </w:rPr>
        <w:t>desde la web de</w:t>
      </w:r>
      <w:r w:rsidRPr="00B6507B">
        <w:rPr>
          <w:rFonts w:ascii="Tahoma" w:eastAsia="Calibri" w:hAnsi="Tahoma" w:cs="Tahoma"/>
          <w:sz w:val="20"/>
        </w:rPr>
        <w:t xml:space="preserve"> la Secretaría de Extensiones para el Medio, si sos estudiante de FIQ-UNL; o en la Subsecretaría de </w:t>
      </w:r>
      <w:r w:rsidR="00D204A0">
        <w:rPr>
          <w:rFonts w:ascii="Tahoma" w:eastAsia="Calibri" w:hAnsi="Tahoma" w:cs="Tahoma"/>
          <w:sz w:val="20"/>
        </w:rPr>
        <w:t>Bienestar Estudiantil</w:t>
      </w:r>
      <w:r w:rsidRPr="00B6507B">
        <w:rPr>
          <w:rFonts w:ascii="Tahoma" w:eastAsia="Calibri" w:hAnsi="Tahoma" w:cs="Tahoma"/>
          <w:sz w:val="20"/>
        </w:rPr>
        <w:t>, si sos estudiante de UTN Regional Santa Fe.</w:t>
      </w:r>
    </w:p>
    <w:p w:rsidR="00DF2343" w:rsidRPr="00B6507B" w:rsidRDefault="00DF2343" w:rsidP="00DF2343">
      <w:pPr>
        <w:jc w:val="both"/>
        <w:rPr>
          <w:rFonts w:ascii="Tahoma" w:eastAsia="Calibri" w:hAnsi="Tahoma" w:cs="Tahoma"/>
          <w:sz w:val="20"/>
        </w:rPr>
      </w:pPr>
      <w:r w:rsidRPr="00B6507B">
        <w:rPr>
          <w:rFonts w:ascii="Tahoma" w:eastAsia="Calibri" w:hAnsi="Tahoma" w:cs="Tahoma"/>
          <w:sz w:val="20"/>
        </w:rPr>
        <w:t>IMPORTANTE: El formulario de inscripción debe estar firmado y avalado por el docente que se compromete a asumir como tutor del proyecto a lo largo del año. (</w:t>
      </w:r>
      <w:r w:rsidRPr="00B6507B">
        <w:rPr>
          <w:rFonts w:ascii="Tahoma" w:eastAsia="Calibri" w:hAnsi="Tahoma" w:cs="Tahoma"/>
          <w:i/>
          <w:sz w:val="20"/>
        </w:rPr>
        <w:t xml:space="preserve">Ver pregunta </w:t>
      </w:r>
      <w:r w:rsidR="00A90B2D" w:rsidRPr="00B6507B">
        <w:rPr>
          <w:rFonts w:ascii="Tahoma" w:eastAsia="Calibri" w:hAnsi="Tahoma" w:cs="Tahoma"/>
          <w:i/>
          <w:sz w:val="20"/>
        </w:rPr>
        <w:t>7</w:t>
      </w:r>
      <w:r w:rsidR="0048418C">
        <w:rPr>
          <w:rFonts w:ascii="Tahoma" w:eastAsia="Calibri" w:hAnsi="Tahoma" w:cs="Tahoma"/>
          <w:i/>
          <w:sz w:val="20"/>
        </w:rPr>
        <w:t xml:space="preserve"> y 8</w:t>
      </w:r>
      <w:r w:rsidRPr="00B6507B">
        <w:rPr>
          <w:rFonts w:ascii="Tahoma" w:eastAsia="Calibri" w:hAnsi="Tahoma" w:cs="Tahoma"/>
          <w:sz w:val="20"/>
        </w:rPr>
        <w:t>)</w:t>
      </w:r>
    </w:p>
    <w:p w:rsidR="00A90B2D" w:rsidRPr="00B6507B" w:rsidRDefault="00A90B2D" w:rsidP="00DF2343">
      <w:pPr>
        <w:jc w:val="both"/>
        <w:rPr>
          <w:rFonts w:ascii="Tahoma" w:eastAsia="Calibri" w:hAnsi="Tahoma" w:cs="Tahoma"/>
          <w:sz w:val="20"/>
        </w:rPr>
      </w:pPr>
      <w:r w:rsidRPr="00B6507B">
        <w:rPr>
          <w:rFonts w:ascii="Tahoma" w:eastAsia="Calibri" w:hAnsi="Tahoma" w:cs="Tahoma"/>
          <w:sz w:val="20"/>
        </w:rPr>
        <w:t>El perfil sugerido para cada proyecto no es un requisito excluyente.</w:t>
      </w:r>
    </w:p>
    <w:p w:rsidR="00A90B2D" w:rsidRPr="00B6507B" w:rsidRDefault="00A90B2D" w:rsidP="00A90B2D">
      <w:pPr>
        <w:pStyle w:val="Prrafodelista"/>
        <w:numPr>
          <w:ilvl w:val="0"/>
          <w:numId w:val="1"/>
        </w:numPr>
        <w:ind w:left="284" w:hanging="284"/>
        <w:jc w:val="both"/>
        <w:rPr>
          <w:rFonts w:ascii="Tahoma" w:hAnsi="Tahoma" w:cs="Tahoma"/>
          <w:b/>
          <w:sz w:val="20"/>
        </w:rPr>
      </w:pPr>
      <w:r w:rsidRPr="00B6507B">
        <w:rPr>
          <w:rFonts w:ascii="Tahoma" w:hAnsi="Tahoma" w:cs="Tahoma"/>
          <w:b/>
          <w:sz w:val="20"/>
        </w:rPr>
        <w:t>¿Hasta cuándo me puedo postular?</w:t>
      </w:r>
    </w:p>
    <w:p w:rsidR="00A90B2D" w:rsidRPr="00B6507B" w:rsidRDefault="00A90B2D" w:rsidP="00A90B2D">
      <w:pPr>
        <w:jc w:val="both"/>
        <w:rPr>
          <w:rFonts w:ascii="Tahoma" w:eastAsia="Calibri" w:hAnsi="Tahoma" w:cs="Tahoma"/>
          <w:sz w:val="20"/>
        </w:rPr>
      </w:pPr>
      <w:r w:rsidRPr="00B6507B">
        <w:rPr>
          <w:rFonts w:ascii="Tahoma" w:eastAsia="Calibri" w:hAnsi="Tahoma" w:cs="Tahoma"/>
          <w:sz w:val="20"/>
        </w:rPr>
        <w:t xml:space="preserve">Hay tiempo para postularse hasta el </w:t>
      </w:r>
      <w:r w:rsidR="00A6469E">
        <w:rPr>
          <w:rFonts w:ascii="Tahoma" w:eastAsia="Calibri" w:hAnsi="Tahoma" w:cs="Tahoma"/>
          <w:sz w:val="20"/>
        </w:rPr>
        <w:t>26</w:t>
      </w:r>
      <w:r w:rsidRPr="00B6507B">
        <w:rPr>
          <w:rFonts w:ascii="Tahoma" w:eastAsia="Calibri" w:hAnsi="Tahoma" w:cs="Tahoma"/>
          <w:sz w:val="20"/>
        </w:rPr>
        <w:t xml:space="preserve"> de </w:t>
      </w:r>
      <w:r w:rsidR="00D204A0">
        <w:rPr>
          <w:rFonts w:ascii="Tahoma" w:eastAsia="Calibri" w:hAnsi="Tahoma" w:cs="Tahoma"/>
          <w:sz w:val="20"/>
        </w:rPr>
        <w:t>Junio</w:t>
      </w:r>
      <w:r w:rsidRPr="00B6507B">
        <w:rPr>
          <w:rFonts w:ascii="Tahoma" w:eastAsia="Calibri" w:hAnsi="Tahoma" w:cs="Tahoma"/>
          <w:sz w:val="20"/>
        </w:rPr>
        <w:t xml:space="preserve">. Los estudiantes seleccionados </w:t>
      </w:r>
      <w:r w:rsidR="00D204A0">
        <w:rPr>
          <w:rFonts w:ascii="Tahoma" w:eastAsia="Calibri" w:hAnsi="Tahoma" w:cs="Tahoma"/>
          <w:sz w:val="20"/>
        </w:rPr>
        <w:t xml:space="preserve">serán informados el día lunes </w:t>
      </w:r>
      <w:r w:rsidR="00A6469E">
        <w:rPr>
          <w:rFonts w:ascii="Tahoma" w:eastAsia="Calibri" w:hAnsi="Tahoma" w:cs="Tahoma"/>
          <w:sz w:val="20"/>
        </w:rPr>
        <w:t>20</w:t>
      </w:r>
      <w:r w:rsidRPr="00B6507B">
        <w:rPr>
          <w:rFonts w:ascii="Tahoma" w:eastAsia="Calibri" w:hAnsi="Tahoma" w:cs="Tahoma"/>
          <w:sz w:val="20"/>
        </w:rPr>
        <w:t xml:space="preserve"> de </w:t>
      </w:r>
      <w:r w:rsidR="00D204A0">
        <w:rPr>
          <w:rFonts w:ascii="Tahoma" w:eastAsia="Calibri" w:hAnsi="Tahoma" w:cs="Tahoma"/>
          <w:sz w:val="20"/>
        </w:rPr>
        <w:t>Julio</w:t>
      </w:r>
      <w:r w:rsidRPr="00B6507B">
        <w:rPr>
          <w:rFonts w:ascii="Tahoma" w:eastAsia="Calibri" w:hAnsi="Tahoma" w:cs="Tahoma"/>
          <w:sz w:val="20"/>
        </w:rPr>
        <w:t>.</w:t>
      </w:r>
    </w:p>
    <w:p w:rsidR="00F303AE" w:rsidRPr="00B6507B" w:rsidRDefault="00F303AE" w:rsidP="00F303AE">
      <w:pPr>
        <w:pStyle w:val="Prrafodelista"/>
        <w:numPr>
          <w:ilvl w:val="0"/>
          <w:numId w:val="1"/>
        </w:numPr>
        <w:ind w:left="284" w:hanging="284"/>
        <w:jc w:val="both"/>
        <w:rPr>
          <w:rFonts w:ascii="Tahoma" w:hAnsi="Tahoma" w:cs="Tahoma"/>
          <w:b/>
          <w:sz w:val="20"/>
        </w:rPr>
      </w:pPr>
      <w:r w:rsidRPr="00B6507B">
        <w:rPr>
          <w:rFonts w:ascii="Tahoma" w:hAnsi="Tahoma" w:cs="Tahoma"/>
          <w:b/>
          <w:sz w:val="20"/>
        </w:rPr>
        <w:t>¿Me puedo postular a más de un tema?</w:t>
      </w:r>
    </w:p>
    <w:p w:rsidR="00A90B2D" w:rsidRPr="00B6507B" w:rsidRDefault="00F303AE" w:rsidP="00A90B2D">
      <w:pPr>
        <w:jc w:val="both"/>
        <w:rPr>
          <w:rFonts w:ascii="Tahoma" w:eastAsia="Calibri" w:hAnsi="Tahoma" w:cs="Tahoma"/>
          <w:sz w:val="20"/>
        </w:rPr>
      </w:pPr>
      <w:r w:rsidRPr="00B6507B">
        <w:rPr>
          <w:rFonts w:ascii="Tahoma" w:eastAsia="Calibri" w:hAnsi="Tahoma" w:cs="Tahoma"/>
          <w:sz w:val="20"/>
        </w:rPr>
        <w:t>Sí, podés postularte a los proyectos que más se adecúen a tus intereses y a tu perfil.</w:t>
      </w:r>
    </w:p>
    <w:p w:rsidR="004305CB" w:rsidRPr="00B6507B" w:rsidRDefault="004305CB"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¿Cómo es la modalidad de trabajo?</w:t>
      </w:r>
    </w:p>
    <w:p w:rsidR="00212D5A" w:rsidRPr="00B6507B" w:rsidRDefault="004305CB" w:rsidP="00DF2343">
      <w:pPr>
        <w:jc w:val="both"/>
        <w:rPr>
          <w:rFonts w:ascii="Tahoma" w:hAnsi="Tahoma" w:cs="Tahoma"/>
          <w:sz w:val="20"/>
        </w:rPr>
      </w:pPr>
      <w:r w:rsidRPr="00B6507B">
        <w:rPr>
          <w:rFonts w:ascii="Tahoma" w:hAnsi="Tahoma" w:cs="Tahoma"/>
          <w:sz w:val="20"/>
        </w:rPr>
        <w:lastRenderedPageBreak/>
        <w:t xml:space="preserve">Una vez seleccionado para participar del Programa de Becas Cervecería Santa Fe, queda conformado un equipo de trabajo integrado por el becario, un </w:t>
      </w:r>
      <w:r w:rsidRPr="00597EF1">
        <w:rPr>
          <w:rFonts w:ascii="Tahoma" w:hAnsi="Tahoma" w:cs="Tahoma"/>
          <w:sz w:val="20"/>
        </w:rPr>
        <w:t>tutor académico –previamente</w:t>
      </w:r>
      <w:r w:rsidRPr="00B6507B">
        <w:rPr>
          <w:rFonts w:ascii="Tahoma" w:hAnsi="Tahoma" w:cs="Tahoma"/>
          <w:sz w:val="20"/>
        </w:rPr>
        <w:t xml:space="preserve"> elegido por el becario– y un tutor interno, que será el referente del be</w:t>
      </w:r>
      <w:r w:rsidR="00212D5A" w:rsidRPr="00B6507B">
        <w:rPr>
          <w:rFonts w:ascii="Tahoma" w:hAnsi="Tahoma" w:cs="Tahoma"/>
          <w:sz w:val="20"/>
        </w:rPr>
        <w:t xml:space="preserve">cario dentro de la empresa. Este equipo tendrá con primera tarea desarrollar un Plan de Trabajo en el marco de la temática original, con objetivos generales, específicos, tareas y, fundamentalmente, plazos. Luego, de acuerdo a este Plan de Trabajo, se desarrollarán cada una de las tareas. </w:t>
      </w:r>
    </w:p>
    <w:p w:rsidR="004305CB" w:rsidRPr="00B6507B" w:rsidRDefault="00212D5A" w:rsidP="00DF2343">
      <w:pPr>
        <w:jc w:val="both"/>
        <w:rPr>
          <w:rFonts w:ascii="Tahoma" w:hAnsi="Tahoma" w:cs="Tahoma"/>
          <w:sz w:val="20"/>
        </w:rPr>
      </w:pPr>
      <w:r w:rsidRPr="00B6507B">
        <w:rPr>
          <w:rFonts w:ascii="Tahoma" w:hAnsi="Tahoma" w:cs="Tahoma"/>
          <w:sz w:val="20"/>
        </w:rPr>
        <w:t>Durante el año, el equipo deberá realizar 3 presentaciones en fechas a definir, 2 con los avances y 1 con los resultados finales del trabajo.</w:t>
      </w:r>
    </w:p>
    <w:p w:rsidR="00DF2343" w:rsidRPr="00597EF1" w:rsidRDefault="00DF2343" w:rsidP="008969E4">
      <w:pPr>
        <w:pStyle w:val="Prrafodelista"/>
        <w:numPr>
          <w:ilvl w:val="0"/>
          <w:numId w:val="1"/>
        </w:numPr>
        <w:ind w:left="284" w:hanging="284"/>
        <w:jc w:val="both"/>
        <w:rPr>
          <w:rFonts w:ascii="Tahoma" w:hAnsi="Tahoma" w:cs="Tahoma"/>
          <w:b/>
          <w:sz w:val="20"/>
        </w:rPr>
      </w:pPr>
      <w:r w:rsidRPr="00597EF1">
        <w:rPr>
          <w:rFonts w:ascii="Tahoma" w:hAnsi="Tahoma" w:cs="Tahoma"/>
          <w:b/>
          <w:sz w:val="20"/>
        </w:rPr>
        <w:t>¿Cuál es el rol del tutor académico?</w:t>
      </w:r>
    </w:p>
    <w:p w:rsidR="00DF2343" w:rsidRPr="00B6507B" w:rsidRDefault="00DF2343" w:rsidP="00DF2343">
      <w:pPr>
        <w:jc w:val="both"/>
        <w:rPr>
          <w:rFonts w:ascii="Tahoma" w:hAnsi="Tahoma" w:cs="Tahoma"/>
          <w:sz w:val="20"/>
        </w:rPr>
      </w:pPr>
      <w:r w:rsidRPr="00B6507B">
        <w:rPr>
          <w:rFonts w:ascii="Tahoma" w:hAnsi="Tahoma" w:cs="Tahoma"/>
          <w:sz w:val="20"/>
        </w:rPr>
        <w:t>El tutor académico es un docente universitario</w:t>
      </w:r>
      <w:r w:rsidR="008D7D8E" w:rsidRPr="00B6507B">
        <w:rPr>
          <w:rFonts w:ascii="Tahoma" w:hAnsi="Tahoma" w:cs="Tahoma"/>
          <w:sz w:val="20"/>
        </w:rPr>
        <w:t xml:space="preserve"> con antecedentes compatibles con las exigencias del proyecto,</w:t>
      </w:r>
      <w:r w:rsidRPr="00B6507B">
        <w:rPr>
          <w:rFonts w:ascii="Tahoma" w:hAnsi="Tahoma" w:cs="Tahoma"/>
          <w:sz w:val="20"/>
        </w:rPr>
        <w:t xml:space="preserve"> que se compromete a acompañar al Becario durante su año de trabajo para </w:t>
      </w:r>
      <w:r w:rsidR="008D7D8E" w:rsidRPr="00B6507B">
        <w:rPr>
          <w:rFonts w:ascii="Tahoma" w:hAnsi="Tahoma" w:cs="Tahoma"/>
          <w:sz w:val="20"/>
        </w:rPr>
        <w:t xml:space="preserve">guiarlo </w:t>
      </w:r>
      <w:r w:rsidR="00A6469E" w:rsidRPr="00B6507B">
        <w:rPr>
          <w:rFonts w:ascii="Tahoma" w:hAnsi="Tahoma" w:cs="Tahoma"/>
          <w:sz w:val="20"/>
        </w:rPr>
        <w:t>en la</w:t>
      </w:r>
      <w:r w:rsidRPr="00B6507B">
        <w:rPr>
          <w:rFonts w:ascii="Tahoma" w:hAnsi="Tahoma" w:cs="Tahoma"/>
          <w:sz w:val="20"/>
        </w:rPr>
        <w:t xml:space="preserve"> aplicación de los conocimientos aprendidos durante la carrera para lograr los objetivos propuestos en su Plan de Trabajo.</w:t>
      </w:r>
    </w:p>
    <w:p w:rsidR="00512EEB" w:rsidRPr="00B6507B" w:rsidRDefault="00512EEB" w:rsidP="008969E4">
      <w:pPr>
        <w:pStyle w:val="Prrafodelista"/>
        <w:numPr>
          <w:ilvl w:val="0"/>
          <w:numId w:val="1"/>
        </w:numPr>
        <w:ind w:left="284" w:hanging="284"/>
        <w:jc w:val="both"/>
        <w:rPr>
          <w:rFonts w:ascii="Tahoma" w:hAnsi="Tahoma" w:cs="Tahoma"/>
          <w:b/>
          <w:sz w:val="20"/>
        </w:rPr>
      </w:pPr>
      <w:r w:rsidRPr="00B6507B">
        <w:rPr>
          <w:rFonts w:ascii="Tahoma" w:hAnsi="Tahoma" w:cs="Tahoma"/>
          <w:b/>
          <w:sz w:val="20"/>
        </w:rPr>
        <w:t>¿Cuánto tiempo debo dedicarle</w:t>
      </w:r>
      <w:r w:rsidR="00A90B2D" w:rsidRPr="00B6507B">
        <w:rPr>
          <w:rFonts w:ascii="Tahoma" w:hAnsi="Tahoma" w:cs="Tahoma"/>
          <w:b/>
          <w:sz w:val="20"/>
        </w:rPr>
        <w:t xml:space="preserve"> a la Beca</w:t>
      </w:r>
      <w:r w:rsidRPr="00B6507B">
        <w:rPr>
          <w:rFonts w:ascii="Tahoma" w:hAnsi="Tahoma" w:cs="Tahoma"/>
          <w:b/>
          <w:sz w:val="20"/>
        </w:rPr>
        <w:t>?</w:t>
      </w:r>
    </w:p>
    <w:p w:rsidR="00DD795F" w:rsidRPr="00597EF1" w:rsidRDefault="00597EF1" w:rsidP="00DF2343">
      <w:pPr>
        <w:jc w:val="both"/>
        <w:rPr>
          <w:rFonts w:ascii="Tahoma" w:hAnsi="Tahoma" w:cs="Tahoma"/>
          <w:sz w:val="20"/>
        </w:rPr>
      </w:pPr>
      <w:r w:rsidRPr="0023302B">
        <w:rPr>
          <w:rFonts w:ascii="Tahoma" w:hAnsi="Tahoma" w:cs="Tahoma"/>
          <w:sz w:val="20"/>
        </w:rPr>
        <w:t xml:space="preserve">La dedicación de las Beca </w:t>
      </w:r>
      <w:r w:rsidR="004305CB" w:rsidRPr="0023302B">
        <w:rPr>
          <w:rFonts w:ascii="Tahoma" w:hAnsi="Tahoma" w:cs="Tahoma"/>
          <w:sz w:val="20"/>
        </w:rPr>
        <w:t xml:space="preserve">equivale a 12 </w:t>
      </w:r>
      <w:proofErr w:type="spellStart"/>
      <w:r w:rsidR="004305CB" w:rsidRPr="0023302B">
        <w:rPr>
          <w:rFonts w:ascii="Tahoma" w:hAnsi="Tahoma" w:cs="Tahoma"/>
          <w:sz w:val="20"/>
        </w:rPr>
        <w:t>hs</w:t>
      </w:r>
      <w:proofErr w:type="spellEnd"/>
      <w:r w:rsidR="004305CB" w:rsidRPr="0023302B">
        <w:rPr>
          <w:rFonts w:ascii="Tahoma" w:hAnsi="Tahoma" w:cs="Tahoma"/>
          <w:sz w:val="20"/>
        </w:rPr>
        <w:t>. semanales. No obstante, la organización del tiempo</w:t>
      </w:r>
      <w:r w:rsidR="004305CB" w:rsidRPr="00B6507B">
        <w:rPr>
          <w:rFonts w:ascii="Tahoma" w:hAnsi="Tahoma" w:cs="Tahoma"/>
          <w:sz w:val="20"/>
        </w:rPr>
        <w:t xml:space="preserve"> durante el año privilegia el logro de los objetivos propuestos al inicio del trabajo. Esto brinda flexibilidad y permite que el becario coordine con su tutor dentro de la empresa, la mejor forma de </w:t>
      </w:r>
      <w:r w:rsidR="004305CB" w:rsidRPr="00597EF1">
        <w:rPr>
          <w:rFonts w:ascii="Tahoma" w:hAnsi="Tahoma" w:cs="Tahoma"/>
          <w:sz w:val="20"/>
        </w:rPr>
        <w:t>trabajar en función de la</w:t>
      </w:r>
      <w:r w:rsidR="00A90B2D" w:rsidRPr="00597EF1">
        <w:rPr>
          <w:rFonts w:ascii="Tahoma" w:hAnsi="Tahoma" w:cs="Tahoma"/>
          <w:sz w:val="20"/>
        </w:rPr>
        <w:t>s</w:t>
      </w:r>
      <w:r w:rsidR="004305CB" w:rsidRPr="00597EF1">
        <w:rPr>
          <w:rFonts w:ascii="Tahoma" w:hAnsi="Tahoma" w:cs="Tahoma"/>
          <w:sz w:val="20"/>
        </w:rPr>
        <w:t xml:space="preserve"> necesidad</w:t>
      </w:r>
      <w:r w:rsidR="00A90B2D" w:rsidRPr="00597EF1">
        <w:rPr>
          <w:rFonts w:ascii="Tahoma" w:hAnsi="Tahoma" w:cs="Tahoma"/>
          <w:sz w:val="20"/>
        </w:rPr>
        <w:t>es</w:t>
      </w:r>
      <w:r w:rsidR="004305CB" w:rsidRPr="00597EF1">
        <w:rPr>
          <w:rFonts w:ascii="Tahoma" w:hAnsi="Tahoma" w:cs="Tahoma"/>
          <w:sz w:val="20"/>
        </w:rPr>
        <w:t xml:space="preserve"> y la disponibilidad horaria del becario.</w:t>
      </w:r>
    </w:p>
    <w:p w:rsidR="005A484D" w:rsidRPr="00597EF1" w:rsidRDefault="005A484D" w:rsidP="005A484D">
      <w:pPr>
        <w:pStyle w:val="Prrafodelista"/>
        <w:numPr>
          <w:ilvl w:val="0"/>
          <w:numId w:val="1"/>
        </w:numPr>
        <w:ind w:left="426" w:hanging="426"/>
        <w:jc w:val="both"/>
        <w:rPr>
          <w:rFonts w:ascii="Tahoma" w:hAnsi="Tahoma" w:cs="Tahoma"/>
          <w:b/>
          <w:sz w:val="20"/>
        </w:rPr>
      </w:pPr>
      <w:r w:rsidRPr="00597EF1">
        <w:rPr>
          <w:rFonts w:ascii="Tahoma" w:hAnsi="Tahoma" w:cs="Tahoma"/>
          <w:b/>
          <w:sz w:val="20"/>
        </w:rPr>
        <w:t>¿El trabajo realizado durante la Beca, me sirve como Práctica Profesional Supervisada?</w:t>
      </w:r>
    </w:p>
    <w:p w:rsidR="005A484D" w:rsidRPr="00B6507B" w:rsidRDefault="005A484D" w:rsidP="00DF2343">
      <w:pPr>
        <w:jc w:val="both"/>
        <w:rPr>
          <w:rFonts w:ascii="Tahoma" w:hAnsi="Tahoma" w:cs="Tahoma"/>
          <w:sz w:val="20"/>
        </w:rPr>
      </w:pPr>
      <w:r w:rsidRPr="00597EF1">
        <w:rPr>
          <w:rFonts w:ascii="Tahoma" w:hAnsi="Tahoma" w:cs="Tahoma"/>
          <w:sz w:val="20"/>
        </w:rPr>
        <w:t xml:space="preserve">Queda a criterio de cada Facultad </w:t>
      </w:r>
      <w:r w:rsidR="00565DD5" w:rsidRPr="00597EF1">
        <w:rPr>
          <w:rFonts w:ascii="Tahoma" w:hAnsi="Tahoma" w:cs="Tahoma"/>
          <w:sz w:val="20"/>
        </w:rPr>
        <w:t>realizar una equivalencia entre la Beca y la PPS exigida por el programa de estudios.</w:t>
      </w:r>
      <w:r w:rsidR="00565DD5" w:rsidRPr="00B6507B">
        <w:rPr>
          <w:rFonts w:ascii="Tahoma" w:hAnsi="Tahoma" w:cs="Tahoma"/>
          <w:sz w:val="20"/>
        </w:rPr>
        <w:t xml:space="preserve"> </w:t>
      </w:r>
    </w:p>
    <w:p w:rsidR="00565DD5" w:rsidRPr="00B6507B" w:rsidRDefault="00565DD5" w:rsidP="00565DD5">
      <w:pPr>
        <w:pStyle w:val="Prrafodelista"/>
        <w:numPr>
          <w:ilvl w:val="0"/>
          <w:numId w:val="1"/>
        </w:numPr>
        <w:ind w:left="426" w:hanging="426"/>
        <w:jc w:val="both"/>
        <w:rPr>
          <w:rFonts w:ascii="Tahoma" w:hAnsi="Tahoma" w:cs="Tahoma"/>
          <w:b/>
          <w:sz w:val="20"/>
        </w:rPr>
      </w:pPr>
      <w:r w:rsidRPr="00B6507B">
        <w:rPr>
          <w:rFonts w:ascii="Tahoma" w:hAnsi="Tahoma" w:cs="Tahoma"/>
          <w:b/>
          <w:sz w:val="20"/>
        </w:rPr>
        <w:t>¿El trabajo realizado durante la Beca, me sirve como Proyecto Final?</w:t>
      </w:r>
    </w:p>
    <w:p w:rsidR="00565DD5" w:rsidRPr="00B6507B" w:rsidRDefault="00565DD5" w:rsidP="00565DD5">
      <w:pPr>
        <w:jc w:val="both"/>
        <w:rPr>
          <w:rFonts w:ascii="Tahoma" w:hAnsi="Tahoma" w:cs="Tahoma"/>
          <w:sz w:val="20"/>
        </w:rPr>
      </w:pPr>
      <w:r w:rsidRPr="00597EF1">
        <w:rPr>
          <w:rFonts w:ascii="Tahoma" w:hAnsi="Tahoma" w:cs="Tahoma"/>
          <w:sz w:val="20"/>
        </w:rPr>
        <w:t xml:space="preserve">Queda a criterio de cada Facultad validar el trabajo de Beca como </w:t>
      </w:r>
      <w:r w:rsidR="009A03C0" w:rsidRPr="00597EF1">
        <w:rPr>
          <w:rFonts w:ascii="Tahoma" w:hAnsi="Tahoma" w:cs="Tahoma"/>
          <w:sz w:val="20"/>
        </w:rPr>
        <w:t>P</w:t>
      </w:r>
      <w:r w:rsidRPr="00597EF1">
        <w:rPr>
          <w:rFonts w:ascii="Tahoma" w:hAnsi="Tahoma" w:cs="Tahoma"/>
          <w:sz w:val="20"/>
        </w:rPr>
        <w:t xml:space="preserve">royecto </w:t>
      </w:r>
      <w:r w:rsidR="009A03C0" w:rsidRPr="00597EF1">
        <w:rPr>
          <w:rFonts w:ascii="Tahoma" w:hAnsi="Tahoma" w:cs="Tahoma"/>
          <w:sz w:val="20"/>
        </w:rPr>
        <w:t>F</w:t>
      </w:r>
      <w:r w:rsidRPr="00597EF1">
        <w:rPr>
          <w:rFonts w:ascii="Tahoma" w:hAnsi="Tahoma" w:cs="Tahoma"/>
          <w:sz w:val="20"/>
        </w:rPr>
        <w:t>inal de la carrera</w:t>
      </w:r>
      <w:r w:rsidR="009A03C0" w:rsidRPr="00597EF1">
        <w:rPr>
          <w:rFonts w:ascii="Tahoma" w:hAnsi="Tahoma" w:cs="Tahoma"/>
          <w:sz w:val="20"/>
        </w:rPr>
        <w:t>. No obstante</w:t>
      </w:r>
      <w:r w:rsidR="009A03C0" w:rsidRPr="00B6507B">
        <w:rPr>
          <w:rFonts w:ascii="Tahoma" w:hAnsi="Tahoma" w:cs="Tahoma"/>
          <w:sz w:val="20"/>
        </w:rPr>
        <w:t>, si estás interesado en esta posibilidad, tenés que contemplarlo desde el comienzo, alineando las tareas solicitadas para desarrollar el trabajo de Beca, con aquellas requeridas por el Proyecto Final. Consultá en tu Facultad cómo podés hacer para aprovechar al máximo tu beca.</w:t>
      </w:r>
    </w:p>
    <w:p w:rsidR="00A90B2D" w:rsidRPr="00B6507B" w:rsidRDefault="00A90B2D" w:rsidP="00A90B2D">
      <w:pPr>
        <w:pStyle w:val="Prrafodelista"/>
        <w:numPr>
          <w:ilvl w:val="0"/>
          <w:numId w:val="1"/>
        </w:numPr>
        <w:ind w:left="426" w:hanging="426"/>
        <w:jc w:val="both"/>
        <w:rPr>
          <w:rFonts w:ascii="Tahoma" w:hAnsi="Tahoma" w:cs="Tahoma"/>
          <w:b/>
          <w:sz w:val="20"/>
        </w:rPr>
      </w:pPr>
      <w:r w:rsidRPr="00B6507B">
        <w:rPr>
          <w:rFonts w:ascii="Tahoma" w:hAnsi="Tahoma" w:cs="Tahoma"/>
          <w:b/>
          <w:sz w:val="20"/>
        </w:rPr>
        <w:t>¿Cuál es el monto de la Beca?</w:t>
      </w:r>
    </w:p>
    <w:p w:rsidR="005A484D" w:rsidRPr="00B6507B" w:rsidRDefault="00A90B2D" w:rsidP="00DF2343">
      <w:pPr>
        <w:jc w:val="both"/>
        <w:rPr>
          <w:rFonts w:ascii="Tahoma" w:hAnsi="Tahoma" w:cs="Tahoma"/>
          <w:sz w:val="20"/>
        </w:rPr>
      </w:pPr>
      <w:r w:rsidRPr="00B6507B">
        <w:rPr>
          <w:rFonts w:ascii="Tahoma" w:hAnsi="Tahoma" w:cs="Tahoma"/>
          <w:sz w:val="20"/>
        </w:rPr>
        <w:lastRenderedPageBreak/>
        <w:t xml:space="preserve">La </w:t>
      </w:r>
      <w:r w:rsidR="00D204A0">
        <w:rPr>
          <w:rFonts w:ascii="Tahoma" w:hAnsi="Tahoma" w:cs="Tahoma"/>
          <w:sz w:val="20"/>
        </w:rPr>
        <w:t>Beca es de $1</w:t>
      </w:r>
      <w:r w:rsidR="00A6469E">
        <w:rPr>
          <w:rFonts w:ascii="Tahoma" w:hAnsi="Tahoma" w:cs="Tahoma"/>
          <w:sz w:val="20"/>
        </w:rPr>
        <w:t>8</w:t>
      </w:r>
      <w:bookmarkStart w:id="0" w:name="_GoBack"/>
      <w:bookmarkEnd w:id="0"/>
      <w:r w:rsidR="005A484D" w:rsidRPr="00B6507B">
        <w:rPr>
          <w:rFonts w:ascii="Tahoma" w:hAnsi="Tahoma" w:cs="Tahoma"/>
          <w:sz w:val="20"/>
        </w:rPr>
        <w:t>00 mensuales durante doce meses, los cuales serán depositados por la Facultad durante la primera semana de cada mes en la cuenta bancaria informada oportunamente por el becario.</w:t>
      </w:r>
    </w:p>
    <w:sectPr w:rsidR="005A484D" w:rsidRPr="00B6507B" w:rsidSect="005E54A4">
      <w:headerReference w:type="even" r:id="rId8"/>
      <w:headerReference w:type="default" r:id="rId9"/>
      <w:footerReference w:type="even" r:id="rId10"/>
      <w:footerReference w:type="default" r:id="rId11"/>
      <w:headerReference w:type="first" r:id="rId12"/>
      <w:footerReference w:type="first" r:id="rId13"/>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09E" w:rsidRDefault="0097609E" w:rsidP="00B6507B">
      <w:pPr>
        <w:spacing w:after="0" w:line="240" w:lineRule="auto"/>
      </w:pPr>
      <w:r>
        <w:separator/>
      </w:r>
    </w:p>
  </w:endnote>
  <w:endnote w:type="continuationSeparator" w:id="0">
    <w:p w:rsidR="0097609E" w:rsidRDefault="0097609E" w:rsidP="00B65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B8" w:rsidRDefault="00E751B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B8" w:rsidRDefault="00E751B8" w:rsidP="008045F9">
    <w:pPr>
      <w:pStyle w:val="Piedepgina"/>
      <w:tabs>
        <w:tab w:val="clear" w:pos="8504"/>
        <w:tab w:val="right" w:pos="8789"/>
      </w:tabs>
    </w:pPr>
    <w:r>
      <w:rPr>
        <w:noProof/>
      </w:rPr>
      <w:drawing>
        <wp:inline distT="0" distB="0" distL="0" distR="0">
          <wp:extent cx="1026795" cy="793750"/>
          <wp:effectExtent l="19050" t="0" r="1905" b="0"/>
          <wp:docPr id="3" name="Imagen 7" descr="http://www.imal.santafe-conicet.gov.ar/homenaje_aimar/Esp/images/FIQ-UN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http://www.imal.santafe-conicet.gov.ar/homenaje_aimar/Esp/images/FIQ-UNL.png"/>
                  <pic:cNvPicPr>
                    <a:picLocks noChangeAspect="1" noChangeArrowheads="1"/>
                  </pic:cNvPicPr>
                </pic:nvPicPr>
                <pic:blipFill>
                  <a:blip r:embed="rId1"/>
                  <a:srcRect b="-53601"/>
                  <a:stretch>
                    <a:fillRect/>
                  </a:stretch>
                </pic:blipFill>
                <pic:spPr bwMode="auto">
                  <a:xfrm>
                    <a:off x="0" y="0"/>
                    <a:ext cx="1026795" cy="793750"/>
                  </a:xfrm>
                  <a:prstGeom prst="rect">
                    <a:avLst/>
                  </a:prstGeom>
                  <a:noFill/>
                  <a:ln w="9525">
                    <a:noFill/>
                    <a:miter lim="800000"/>
                    <a:headEnd/>
                    <a:tailEnd/>
                  </a:ln>
                </pic:spPr>
              </pic:pic>
            </a:graphicData>
          </a:graphic>
        </wp:inline>
      </w:drawing>
    </w:r>
    <w:r>
      <w:rPr>
        <w:noProof/>
      </w:rPr>
      <w:tab/>
    </w:r>
    <w:r>
      <w:rPr>
        <w:noProof/>
      </w:rPr>
      <w:tab/>
    </w:r>
    <w:r>
      <w:rPr>
        <w:noProof/>
      </w:rPr>
      <w:drawing>
        <wp:inline distT="0" distB="0" distL="0" distR="0">
          <wp:extent cx="1440815" cy="586740"/>
          <wp:effectExtent l="19050" t="0" r="6985" b="0"/>
          <wp:docPr id="2" name="Imagen 1" descr="Marca UTN Santa 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 UTN Santa Fe.png"/>
                  <pic:cNvPicPr>
                    <a:picLocks noChangeAspect="1" noChangeArrowheads="1"/>
                  </pic:cNvPicPr>
                </pic:nvPicPr>
                <pic:blipFill>
                  <a:blip r:embed="rId2"/>
                  <a:srcRect b="-212402"/>
                  <a:stretch>
                    <a:fillRect/>
                  </a:stretch>
                </pic:blipFill>
                <pic:spPr bwMode="auto">
                  <a:xfrm>
                    <a:off x="0" y="0"/>
                    <a:ext cx="1440815" cy="586740"/>
                  </a:xfrm>
                  <a:prstGeom prst="rect">
                    <a:avLst/>
                  </a:prstGeom>
                  <a:no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B8" w:rsidRDefault="00E751B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09E" w:rsidRDefault="0097609E" w:rsidP="00B6507B">
      <w:pPr>
        <w:spacing w:after="0" w:line="240" w:lineRule="auto"/>
      </w:pPr>
      <w:r>
        <w:separator/>
      </w:r>
    </w:p>
  </w:footnote>
  <w:footnote w:type="continuationSeparator" w:id="0">
    <w:p w:rsidR="0097609E" w:rsidRDefault="0097609E" w:rsidP="00B65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B8" w:rsidRDefault="00E751B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07B" w:rsidRDefault="00B6507B" w:rsidP="00B6507B">
    <w:pPr>
      <w:pStyle w:val="Encabezado"/>
      <w:jc w:val="center"/>
    </w:pPr>
    <w:r>
      <w:rPr>
        <w:noProof/>
      </w:rPr>
      <w:drawing>
        <wp:inline distT="0" distB="0" distL="0" distR="0">
          <wp:extent cx="1962150" cy="1214953"/>
          <wp:effectExtent l="0" t="0" r="0" b="0"/>
          <wp:docPr id="1" name="2 Imagen" descr="marcas_HOR-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s_HOR-07.png"/>
                  <pic:cNvPicPr/>
                </pic:nvPicPr>
                <pic:blipFill>
                  <a:blip r:embed="rId1"/>
                  <a:stretch>
                    <a:fillRect/>
                  </a:stretch>
                </pic:blipFill>
                <pic:spPr>
                  <a:xfrm>
                    <a:off x="0" y="0"/>
                    <a:ext cx="1962661" cy="1215269"/>
                  </a:xfrm>
                  <a:prstGeom prst="rect">
                    <a:avLst/>
                  </a:prstGeom>
                </pic:spPr>
              </pic:pic>
            </a:graphicData>
          </a:graphic>
        </wp:inline>
      </w:drawing>
    </w:r>
  </w:p>
  <w:p w:rsidR="00B6507B" w:rsidRDefault="00B6507B" w:rsidP="00B6507B">
    <w:pPr>
      <w:pStyle w:val="Encabezado"/>
      <w:jc w:val="center"/>
    </w:pPr>
    <w:r>
      <w:rPr>
        <w:noProof/>
      </w:rPr>
      <w:drawing>
        <wp:inline distT="0" distB="0" distL="0" distR="0">
          <wp:extent cx="3057525" cy="655185"/>
          <wp:effectExtent l="19050" t="0" r="9525" b="0"/>
          <wp:docPr id="4" name="1 Imagen" descr="Nueva 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va imagen (2).jpg"/>
                  <pic:cNvPicPr/>
                </pic:nvPicPr>
                <pic:blipFill>
                  <a:blip r:embed="rId2"/>
                  <a:stretch>
                    <a:fillRect/>
                  </a:stretch>
                </pic:blipFill>
                <pic:spPr>
                  <a:xfrm>
                    <a:off x="0" y="0"/>
                    <a:ext cx="3059248" cy="655554"/>
                  </a:xfrm>
                  <a:prstGeom prst="rect">
                    <a:avLst/>
                  </a:prstGeom>
                </pic:spPr>
              </pic:pic>
            </a:graphicData>
          </a:graphic>
        </wp:inline>
      </w:drawing>
    </w:r>
  </w:p>
  <w:p w:rsidR="00B6507B" w:rsidRDefault="00B6507B" w:rsidP="00B6507B">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B8" w:rsidRDefault="00E751B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F64"/>
    <w:multiLevelType w:val="hybridMultilevel"/>
    <w:tmpl w:val="BDF4AA26"/>
    <w:lvl w:ilvl="0" w:tplc="829062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046A6A"/>
    <w:multiLevelType w:val="hybridMultilevel"/>
    <w:tmpl w:val="BDF4AA26"/>
    <w:lvl w:ilvl="0" w:tplc="829062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5F"/>
    <w:rsid w:val="00040891"/>
    <w:rsid w:val="000B054C"/>
    <w:rsid w:val="000D0217"/>
    <w:rsid w:val="001652FE"/>
    <w:rsid w:val="001D7092"/>
    <w:rsid w:val="001F5C48"/>
    <w:rsid w:val="00212D5A"/>
    <w:rsid w:val="0023302B"/>
    <w:rsid w:val="00251DDD"/>
    <w:rsid w:val="002919EA"/>
    <w:rsid w:val="002B2F45"/>
    <w:rsid w:val="002E030A"/>
    <w:rsid w:val="003832DE"/>
    <w:rsid w:val="003A4C78"/>
    <w:rsid w:val="003F2CBE"/>
    <w:rsid w:val="004305CB"/>
    <w:rsid w:val="0048418C"/>
    <w:rsid w:val="0049104B"/>
    <w:rsid w:val="00492EFF"/>
    <w:rsid w:val="00506022"/>
    <w:rsid w:val="00512EEB"/>
    <w:rsid w:val="00565DD5"/>
    <w:rsid w:val="00597EF1"/>
    <w:rsid w:val="005A484D"/>
    <w:rsid w:val="005E2690"/>
    <w:rsid w:val="005E54A4"/>
    <w:rsid w:val="00693518"/>
    <w:rsid w:val="006A250F"/>
    <w:rsid w:val="007022CE"/>
    <w:rsid w:val="00772CB6"/>
    <w:rsid w:val="0077420A"/>
    <w:rsid w:val="007B3B65"/>
    <w:rsid w:val="007C6095"/>
    <w:rsid w:val="00801E2B"/>
    <w:rsid w:val="008045F9"/>
    <w:rsid w:val="008674A6"/>
    <w:rsid w:val="008969E4"/>
    <w:rsid w:val="008D57BD"/>
    <w:rsid w:val="008D7D8E"/>
    <w:rsid w:val="00971766"/>
    <w:rsid w:val="00973BFA"/>
    <w:rsid w:val="0097609E"/>
    <w:rsid w:val="009A03C0"/>
    <w:rsid w:val="009E08E0"/>
    <w:rsid w:val="00A13481"/>
    <w:rsid w:val="00A536B3"/>
    <w:rsid w:val="00A559BD"/>
    <w:rsid w:val="00A6469E"/>
    <w:rsid w:val="00A90B2D"/>
    <w:rsid w:val="00B4625B"/>
    <w:rsid w:val="00B6507B"/>
    <w:rsid w:val="00BC3E6A"/>
    <w:rsid w:val="00C24C5F"/>
    <w:rsid w:val="00C73979"/>
    <w:rsid w:val="00D204A0"/>
    <w:rsid w:val="00D41D34"/>
    <w:rsid w:val="00D56D5F"/>
    <w:rsid w:val="00D604F7"/>
    <w:rsid w:val="00D67A01"/>
    <w:rsid w:val="00D714A5"/>
    <w:rsid w:val="00D95DEE"/>
    <w:rsid w:val="00DC7FE0"/>
    <w:rsid w:val="00DD3870"/>
    <w:rsid w:val="00DD795F"/>
    <w:rsid w:val="00DF2343"/>
    <w:rsid w:val="00DF3573"/>
    <w:rsid w:val="00E645CE"/>
    <w:rsid w:val="00E751B8"/>
    <w:rsid w:val="00E76241"/>
    <w:rsid w:val="00EA293A"/>
    <w:rsid w:val="00EB054C"/>
    <w:rsid w:val="00ED3072"/>
    <w:rsid w:val="00F00F65"/>
    <w:rsid w:val="00F303AE"/>
    <w:rsid w:val="00F3682D"/>
    <w:rsid w:val="00F83F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2343"/>
    <w:pPr>
      <w:ind w:left="720"/>
      <w:contextualSpacing/>
    </w:pPr>
  </w:style>
  <w:style w:type="paragraph" w:styleId="Encabezado">
    <w:name w:val="header"/>
    <w:basedOn w:val="Normal"/>
    <w:link w:val="EncabezadoCar"/>
    <w:uiPriority w:val="99"/>
    <w:unhideWhenUsed/>
    <w:rsid w:val="00B650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507B"/>
    <w:rPr>
      <w:lang w:val="es-AR"/>
    </w:rPr>
  </w:style>
  <w:style w:type="paragraph" w:styleId="Piedepgina">
    <w:name w:val="footer"/>
    <w:basedOn w:val="Normal"/>
    <w:link w:val="PiedepginaCar"/>
    <w:unhideWhenUsed/>
    <w:rsid w:val="00B6507B"/>
    <w:pPr>
      <w:tabs>
        <w:tab w:val="center" w:pos="4252"/>
        <w:tab w:val="right" w:pos="8504"/>
      </w:tabs>
      <w:spacing w:after="0" w:line="240" w:lineRule="auto"/>
    </w:pPr>
  </w:style>
  <w:style w:type="character" w:customStyle="1" w:styleId="PiedepginaCar">
    <w:name w:val="Pie de página Car"/>
    <w:basedOn w:val="Fuentedeprrafopredeter"/>
    <w:link w:val="Piedepgina"/>
    <w:rsid w:val="00B6507B"/>
    <w:rPr>
      <w:lang w:val="es-AR"/>
    </w:rPr>
  </w:style>
  <w:style w:type="paragraph" w:styleId="Textodeglobo">
    <w:name w:val="Balloon Text"/>
    <w:basedOn w:val="Normal"/>
    <w:link w:val="TextodegloboCar"/>
    <w:uiPriority w:val="99"/>
    <w:semiHidden/>
    <w:unhideWhenUsed/>
    <w:rsid w:val="00B650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507B"/>
    <w:rPr>
      <w:rFonts w:ascii="Tahoma" w:hAnsi="Tahoma" w:cs="Tahoma"/>
      <w:sz w:val="16"/>
      <w:szCs w:val="16"/>
      <w:lang w:val="es-AR"/>
    </w:rPr>
  </w:style>
  <w:style w:type="character" w:styleId="Refdecomentario">
    <w:name w:val="annotation reference"/>
    <w:basedOn w:val="Fuentedeprrafopredeter"/>
    <w:uiPriority w:val="99"/>
    <w:semiHidden/>
    <w:unhideWhenUsed/>
    <w:rsid w:val="005E2690"/>
    <w:rPr>
      <w:sz w:val="16"/>
      <w:szCs w:val="16"/>
    </w:rPr>
  </w:style>
  <w:style w:type="paragraph" w:styleId="Textocomentario">
    <w:name w:val="annotation text"/>
    <w:basedOn w:val="Normal"/>
    <w:link w:val="TextocomentarioCar"/>
    <w:uiPriority w:val="99"/>
    <w:semiHidden/>
    <w:unhideWhenUsed/>
    <w:rsid w:val="005E269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E2690"/>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5E2690"/>
    <w:rPr>
      <w:b/>
      <w:bCs/>
    </w:rPr>
  </w:style>
  <w:style w:type="character" w:customStyle="1" w:styleId="AsuntodelcomentarioCar">
    <w:name w:val="Asunto del comentario Car"/>
    <w:basedOn w:val="TextocomentarioCar"/>
    <w:link w:val="Asuntodelcomentario"/>
    <w:uiPriority w:val="99"/>
    <w:semiHidden/>
    <w:rsid w:val="005E2690"/>
    <w:rPr>
      <w:b/>
      <w:bCs/>
      <w:sz w:val="20"/>
      <w:szCs w:val="20"/>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2343"/>
    <w:pPr>
      <w:ind w:left="720"/>
      <w:contextualSpacing/>
    </w:pPr>
  </w:style>
  <w:style w:type="paragraph" w:styleId="Encabezado">
    <w:name w:val="header"/>
    <w:basedOn w:val="Normal"/>
    <w:link w:val="EncabezadoCar"/>
    <w:uiPriority w:val="99"/>
    <w:unhideWhenUsed/>
    <w:rsid w:val="00B650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507B"/>
    <w:rPr>
      <w:lang w:val="es-AR"/>
    </w:rPr>
  </w:style>
  <w:style w:type="paragraph" w:styleId="Piedepgina">
    <w:name w:val="footer"/>
    <w:basedOn w:val="Normal"/>
    <w:link w:val="PiedepginaCar"/>
    <w:unhideWhenUsed/>
    <w:rsid w:val="00B6507B"/>
    <w:pPr>
      <w:tabs>
        <w:tab w:val="center" w:pos="4252"/>
        <w:tab w:val="right" w:pos="8504"/>
      </w:tabs>
      <w:spacing w:after="0" w:line="240" w:lineRule="auto"/>
    </w:pPr>
  </w:style>
  <w:style w:type="character" w:customStyle="1" w:styleId="PiedepginaCar">
    <w:name w:val="Pie de página Car"/>
    <w:basedOn w:val="Fuentedeprrafopredeter"/>
    <w:link w:val="Piedepgina"/>
    <w:rsid w:val="00B6507B"/>
    <w:rPr>
      <w:lang w:val="es-AR"/>
    </w:rPr>
  </w:style>
  <w:style w:type="paragraph" w:styleId="Textodeglobo">
    <w:name w:val="Balloon Text"/>
    <w:basedOn w:val="Normal"/>
    <w:link w:val="TextodegloboCar"/>
    <w:uiPriority w:val="99"/>
    <w:semiHidden/>
    <w:unhideWhenUsed/>
    <w:rsid w:val="00B650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507B"/>
    <w:rPr>
      <w:rFonts w:ascii="Tahoma" w:hAnsi="Tahoma" w:cs="Tahoma"/>
      <w:sz w:val="16"/>
      <w:szCs w:val="16"/>
      <w:lang w:val="es-AR"/>
    </w:rPr>
  </w:style>
  <w:style w:type="character" w:styleId="Refdecomentario">
    <w:name w:val="annotation reference"/>
    <w:basedOn w:val="Fuentedeprrafopredeter"/>
    <w:uiPriority w:val="99"/>
    <w:semiHidden/>
    <w:unhideWhenUsed/>
    <w:rsid w:val="005E2690"/>
    <w:rPr>
      <w:sz w:val="16"/>
      <w:szCs w:val="16"/>
    </w:rPr>
  </w:style>
  <w:style w:type="paragraph" w:styleId="Textocomentario">
    <w:name w:val="annotation text"/>
    <w:basedOn w:val="Normal"/>
    <w:link w:val="TextocomentarioCar"/>
    <w:uiPriority w:val="99"/>
    <w:semiHidden/>
    <w:unhideWhenUsed/>
    <w:rsid w:val="005E269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E2690"/>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5E2690"/>
    <w:rPr>
      <w:b/>
      <w:bCs/>
    </w:rPr>
  </w:style>
  <w:style w:type="character" w:customStyle="1" w:styleId="AsuntodelcomentarioCar">
    <w:name w:val="Asunto del comentario Car"/>
    <w:basedOn w:val="TextocomentarioCar"/>
    <w:link w:val="Asuntodelcomentario"/>
    <w:uiPriority w:val="99"/>
    <w:semiHidden/>
    <w:rsid w:val="005E2690"/>
    <w:rPr>
      <w:b/>
      <w:bCs/>
      <w:sz w:val="20"/>
      <w:szCs w:val="20"/>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626</Words>
  <Characters>3445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ppavon</dc:creator>
  <cp:lastModifiedBy>ppavon</cp:lastModifiedBy>
  <cp:revision>2</cp:revision>
  <cp:lastPrinted>2013-09-13T18:06:00Z</cp:lastPrinted>
  <dcterms:created xsi:type="dcterms:W3CDTF">2015-05-28T18:09:00Z</dcterms:created>
  <dcterms:modified xsi:type="dcterms:W3CDTF">2015-05-28T18:09:00Z</dcterms:modified>
</cp:coreProperties>
</file>