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PROYECTOS DE EXTENSIÓN- Convocatoria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3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ACCIÓN DE EXTENSIÓN AL TERRITORIO (AET)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</w:tabs>
        <w:spacing w:after="120" w:before="120" w:line="240" w:lineRule="auto"/>
        <w:ind w:left="0" w:right="357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Título del Proyecto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</w:tabs>
        <w:spacing w:after="120" w:before="120" w:line="240" w:lineRule="auto"/>
        <w:ind w:left="0" w:right="3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Director/a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………………………………………………………………………….………………………………….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</w:tabs>
        <w:spacing w:after="120" w:before="120" w:line="240" w:lineRule="auto"/>
        <w:ind w:left="0" w:right="35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Unidad Académica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</w:tabs>
        <w:spacing w:after="120" w:before="120" w:line="240" w:lineRule="auto"/>
        <w:ind w:left="0" w:right="35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Programa de Extensión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</w:tabs>
        <w:spacing w:after="120" w:before="120" w:line="240" w:lineRule="auto"/>
        <w:ind w:left="0" w:right="35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Línea/s temática/s en las que se enmarca el proyecto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PALABRAS CLAVE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EQUIPO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Categorías: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173990" cy="2146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173990" cy="2146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ind w:left="284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Iniciación en la Extensión Universitaria: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Incluye todos aquellos equipos de trabajo recientemente constituídos o sin experiencia previa que quieran presentar proyectos. </w:t>
      </w:r>
      <w:r w:rsidDel="00000000" w:rsidR="00000000" w:rsidRPr="00000000">
        <w:rPr>
          <w:rtl w:val="0"/>
        </w:rPr>
        <w:t xml:space="preserve">Los proyectos que se enmarquen en esta categoría deberán prever acciones de capacitación y fortalecimiento del equipo, brindados por la SESyC.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698500</wp:posOffset>
                </wp:positionV>
                <wp:extent cx="173990" cy="2146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698500</wp:posOffset>
                </wp:positionV>
                <wp:extent cx="173990" cy="2146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ind w:left="284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Con experiencia previa en extensión universitaria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  <w:t xml:space="preserve">incluye a todos aquellos equipos que vienen trabajando con proyectos y/o prácticas de extensión aprobados por el CS hasta dos convocatorias en Proyectos de extensión bianuales y hasta tres convocatorias en caso de proyectos y prácticas de extensión anuales.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firstLine="0"/>
        <w:jc w:val="both"/>
        <w:rPr/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Con trayectoria en extensión universitaria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incluye a todos aquellos equipos con trayectoria y experiencia en la extensión universitaria, que vienen trabajando con proyectos y/o prácticas de extensión aprobados por el CS en más de cuatro convocatorias. </w:t>
      </w:r>
      <w:r w:rsidDel="00000000" w:rsidR="00000000" w:rsidRPr="00000000">
        <w:rPr>
          <w:rtl w:val="0"/>
        </w:rPr>
        <w:t xml:space="preserve">Los proyectos que se enmarquen en esta categoría deberán prever instancias de sistematización de la experiencia y coordinación de acciones específicas con los programas de extensión referentes a la temática que se trabaje/plantee.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173990" cy="2146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173990" cy="2146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 Datos de director/a, coordinador/es, responsable financiero. </w:t>
      </w:r>
    </w:p>
    <w:tbl>
      <w:tblPr>
        <w:tblStyle w:val="Table1"/>
        <w:tblW w:w="138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69"/>
        <w:tblGridChange w:id="0">
          <w:tblGrid>
            <w:gridCol w:w="138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900"/>
              </w:tabs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Director/a del proyecto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(debe ser un docente de la Universidad Nacional del Litoral. Según Reg. 16/2019. Art. 12-Anexo).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12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13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14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Categoría docente: </w:t>
            </w:r>
          </w:p>
          <w:p w:rsidR="00000000" w:rsidDel="00000000" w:rsidP="00000000" w:rsidRDefault="00000000" w:rsidRPr="00000000" w14:paraId="00000015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16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17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18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Particular:</w:t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Posee tarjeta precargable: SI……. NO......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900"/>
              </w:tabs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Co-director/a del proyecto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(debe ser un docente de la Universidad Nacional del Litoral).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1C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1D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1E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1F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20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21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22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Particular: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Coordinador/a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 acuerdo a lo que plantea el Reg. vigente Art. 12)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25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26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27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28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29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2A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Particular: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Responsable financiero:</w:t>
            </w:r>
          </w:p>
        </w:tc>
      </w:tr>
      <w:tr>
        <w:trPr>
          <w:cantSplit w:val="0"/>
          <w:trHeight w:val="231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2E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2F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30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31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32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34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Particular:</w:t>
            </w:r>
          </w:p>
          <w:p w:rsidR="00000000" w:rsidDel="00000000" w:rsidP="00000000" w:rsidRDefault="00000000" w:rsidRPr="00000000" w14:paraId="00000035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Posee tarjeta precargable: SI……. NO......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426"/>
          <w:tab w:val="left" w:pos="1080"/>
        </w:tabs>
        <w:ind w:left="720" w:right="639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69"/>
        <w:tblGridChange w:id="0">
          <w:tblGrid>
            <w:gridCol w:w="138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2.3. Especialista/s Asociado/s: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podrá/n incorporar especialista/s externo/s a la UNL en carácter de asesor/es)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y Nº de documento: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 y función institucional: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Domicilio: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Particular/celular: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426"/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 Particular:</w:t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90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2.4. Beca de Extensión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(en caso de solicitarse) justificar el pedido, detallar el perfil y mencionar las actividades que desarrollará el/la becario/a.</w:t>
      </w:r>
    </w:p>
    <w:p w:rsidR="00000000" w:rsidDel="00000000" w:rsidP="00000000" w:rsidRDefault="00000000" w:rsidRPr="00000000" w14:paraId="00000041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2.5. Voluntariado</w:t>
      </w:r>
      <w:r w:rsidDel="00000000" w:rsidR="00000000" w:rsidRPr="00000000">
        <w:rPr>
          <w:b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: número de voluntarios requeridos, actividades que desarrollarán y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*Anexo - Currículum Vitae ABREVIADO de cada integrante del equipo del proyecto con antecedentes en extensión o integración de función (según categoría de equipo de extensión seleccionado.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DATOS DEL EQUIPO ACADÉMICO DE EXTENSIÓN</w:t>
      </w:r>
      <w:r w:rsidDel="00000000" w:rsidR="00000000" w:rsidRPr="00000000">
        <w:rPr>
          <w:rtl w:val="0"/>
        </w:rPr>
        <w:t xml:space="preserve"> (docentes, no docentes, estudiantes –prácticas de educación experiencial, práctica profesional –, graduados). </w:t>
      </w:r>
      <w:r w:rsidDel="00000000" w:rsidR="00000000" w:rsidRPr="00000000">
        <w:rPr>
          <w:rtl w:val="0"/>
        </w:rPr>
      </w:r>
    </w:p>
    <w:tbl>
      <w:tblPr>
        <w:tblStyle w:val="Table3"/>
        <w:tblW w:w="14769.0" w:type="dxa"/>
        <w:jc w:val="left"/>
        <w:tblInd w:w="-552.0" w:type="dxa"/>
        <w:tblLayout w:type="fixed"/>
        <w:tblLook w:val="0400"/>
      </w:tblPr>
      <w:tblGrid>
        <w:gridCol w:w="1155"/>
        <w:gridCol w:w="1035"/>
        <w:gridCol w:w="941"/>
        <w:gridCol w:w="1044"/>
        <w:gridCol w:w="1276"/>
        <w:gridCol w:w="1275"/>
        <w:gridCol w:w="1752"/>
        <w:gridCol w:w="1155"/>
        <w:gridCol w:w="1635"/>
        <w:gridCol w:w="1552"/>
        <w:gridCol w:w="1949"/>
        <w:tblGridChange w:id="0">
          <w:tblGrid>
            <w:gridCol w:w="1155"/>
            <w:gridCol w:w="1035"/>
            <w:gridCol w:w="941"/>
            <w:gridCol w:w="1044"/>
            <w:gridCol w:w="1276"/>
            <w:gridCol w:w="1275"/>
            <w:gridCol w:w="1752"/>
            <w:gridCol w:w="1155"/>
            <w:gridCol w:w="1635"/>
            <w:gridCol w:w="1552"/>
            <w:gridCol w:w="1949"/>
          </w:tblGrid>
        </w:tblGridChange>
      </w:tblGrid>
      <w:tr>
        <w:trPr>
          <w:cantSplit w:val="0"/>
          <w:trHeight w:val="139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Equipo académico de extensión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Función (Docente/ No docente; Estudiante; Graduado)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Cargo (Sólo para Docentes y No Docentes)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Alumno de Práctica Profesional (Sólo alumnos)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Disciplinas y profesiones participantes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Actividades a su cargo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90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90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4. INSTITUCIONES INTERVINIENTES.</w:t>
      </w:r>
      <w:r w:rsidDel="00000000" w:rsidR="00000000" w:rsidRPr="00000000">
        <w:rPr>
          <w:rtl w:val="0"/>
        </w:rPr>
      </w:r>
    </w:p>
    <w:tbl>
      <w:tblPr>
        <w:tblStyle w:val="Table4"/>
        <w:tblW w:w="138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52"/>
        <w:gridCol w:w="6617"/>
        <w:tblGridChange w:id="0">
          <w:tblGrid>
            <w:gridCol w:w="7252"/>
            <w:gridCol w:w="66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 </w:t>
            </w: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/ES INTERVINIENTE/S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 LA AUTORIDAD A CARGO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Institución: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de la Institución: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DNI: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la Institución: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de la Institución: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Breves antecedentes de la misma: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de gestión de la Autoridad a cargo: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Inicio:           /            /            Finalización:       /            /            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tabs>
          <w:tab w:val="left" w:pos="90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b w:val="1"/>
          <w:rtl w:val="0"/>
        </w:rPr>
        <w:t xml:space="preserve">4.1. </w:t>
      </w:r>
      <w:r w:rsidDel="00000000" w:rsidR="00000000" w:rsidRPr="00000000">
        <w:rPr>
          <w:rtl w:val="0"/>
        </w:rPr>
        <w:t xml:space="preserve">Datos personales de los participantes Institucionales/Organizacionales que intervendrán activamente en el desarrollo del proyecto.</w:t>
      </w:r>
    </w:p>
    <w:tbl>
      <w:tblPr>
        <w:tblStyle w:val="Table5"/>
        <w:tblW w:w="9229.0" w:type="dxa"/>
        <w:jc w:val="left"/>
        <w:tblInd w:w="55.0" w:type="dxa"/>
        <w:tblLayout w:type="fixed"/>
        <w:tblLook w:val="0400"/>
      </w:tblPr>
      <w:tblGrid>
        <w:gridCol w:w="1833"/>
        <w:gridCol w:w="1159"/>
        <w:gridCol w:w="1275"/>
        <w:gridCol w:w="1316"/>
        <w:gridCol w:w="1803"/>
        <w:gridCol w:w="1843"/>
        <w:tblGridChange w:id="0">
          <w:tblGrid>
            <w:gridCol w:w="1833"/>
            <w:gridCol w:w="1159"/>
            <w:gridCol w:w="1275"/>
            <w:gridCol w:w="1316"/>
            <w:gridCol w:w="1803"/>
            <w:gridCol w:w="184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Participantes Institucionales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Organizacionales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Apellido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Correo Electrónico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Cargo/Función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Agentes multiplicadores</w:t>
      </w:r>
    </w:p>
    <w:tbl>
      <w:tblPr>
        <w:tblStyle w:val="Table6"/>
        <w:tblW w:w="121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65"/>
        <w:gridCol w:w="5792"/>
        <w:tblGridChange w:id="0">
          <w:tblGrid>
            <w:gridCol w:w="6365"/>
            <w:gridCol w:w="5792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Agentes multiplicadores (perfil del agente/s)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PROBLEMA A ABORDAR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b w:val="1"/>
          <w:rtl w:val="0"/>
        </w:rPr>
        <w:t xml:space="preserve">6.1. </w:t>
      </w:r>
      <w:r w:rsidDel="00000000" w:rsidR="00000000" w:rsidRPr="00000000">
        <w:rPr>
          <w:rtl w:val="0"/>
        </w:rPr>
        <w:t xml:space="preserve">Síntesis del problema y descripción del contexto social del espacio donde se trabajará. </w:t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b w:val="1"/>
          <w:rtl w:val="0"/>
        </w:rPr>
        <w:t xml:space="preserve">6.2. </w:t>
      </w:r>
      <w:r w:rsidDel="00000000" w:rsidR="00000000" w:rsidRPr="00000000">
        <w:rPr>
          <w:rtl w:val="0"/>
        </w:rPr>
        <w:t xml:space="preserve">Localización física.</w:t>
      </w:r>
    </w:p>
    <w:p w:rsidR="00000000" w:rsidDel="00000000" w:rsidP="00000000" w:rsidRDefault="00000000" w:rsidRPr="00000000" w14:paraId="000000D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6.3. </w:t>
      </w:r>
      <w:r w:rsidDel="00000000" w:rsidR="00000000" w:rsidRPr="00000000">
        <w:rPr>
          <w:rtl w:val="0"/>
        </w:rPr>
        <w:t xml:space="preserve">Identificación de proyectos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ejecutados o en ejecución relacionados al tema (dentro de los últimos tres años)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D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VINCULACIÓN CON LAS POLÍTICAS PÚBLICAS</w:t>
      </w:r>
    </w:p>
    <w:p w:rsidR="00000000" w:rsidDel="00000000" w:rsidP="00000000" w:rsidRDefault="00000000" w:rsidRPr="00000000" w14:paraId="000000D7">
      <w:pPr>
        <w:shd w:fill="ffffff" w:val="clear"/>
        <w:tabs>
          <w:tab w:val="left" w:pos="31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7.1. </w:t>
      </w:r>
      <w:r w:rsidDel="00000000" w:rsidR="00000000" w:rsidRPr="00000000">
        <w:rPr>
          <w:rtl w:val="0"/>
        </w:rPr>
        <w:t xml:space="preserve">Políticas públicas existentes relacionadas a la temática abordada y si se encuentran activas en el territorio de intervención.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COMUNICACIÓN. Acciones y materiales. 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Enunciar las acciones de comunicación que acompañan los objetivos del proyecto y los destinatarios del mismo.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Especificar si el proyecto producirá materiales educativos o de comunicación. Este punto debe incluirse en la planilla presupuestaria.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COHERENCIA INTERNA</w:t>
      </w:r>
    </w:p>
    <w:tbl>
      <w:tblPr>
        <w:tblStyle w:val="Table7"/>
        <w:tblW w:w="11356.000000000002" w:type="dxa"/>
        <w:jc w:val="left"/>
        <w:tblInd w:w="0.0" w:type="dxa"/>
        <w:tblLayout w:type="fixed"/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2170"/>
        <w:gridCol w:w="6"/>
        <w:tblGridChange w:id="0">
          <w:tblGrid>
            <w:gridCol w:w="1518"/>
            <w:gridCol w:w="1733"/>
            <w:gridCol w:w="1881"/>
            <w:gridCol w:w="1299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08"/>
            <w:gridCol w:w="2170"/>
            <w:gridCol w:w="6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Finalidad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Actividades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Cronograma 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Resultados esperados de los objetivos específicos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2.1.1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Etc.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160" w:line="259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10.  PROPUESTA METODOLÓGICA PARA LA IMPLEMENTACIÓN DEL PROYECTO. </w:t>
      </w:r>
      <w:r w:rsidDel="00000000" w:rsidR="00000000" w:rsidRPr="00000000">
        <w:rPr>
          <w:rtl w:val="0"/>
        </w:rPr>
        <w:t xml:space="preserve">Explique brevemente la metodología que implementará para el desarrollo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10.1.</w:t>
      </w:r>
      <w:r w:rsidDel="00000000" w:rsidR="00000000" w:rsidRPr="00000000">
        <w:rPr>
          <w:rtl w:val="0"/>
        </w:rPr>
        <w:t xml:space="preserve"> Enuncie la planificación prevista para capacitar agentes multiplicadores (talleres, cursos, etc.).</w:t>
      </w:r>
    </w:p>
    <w:p w:rsidR="00000000" w:rsidDel="00000000" w:rsidP="00000000" w:rsidRDefault="00000000" w:rsidRPr="00000000" w14:paraId="0000015F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PROPUESTA DE ACCIONES DE ACUERDO A LA CATEGORÍA DEL EQUIPO DE EXTENSIÓN.</w:t>
      </w:r>
    </w:p>
    <w:p w:rsidR="00000000" w:rsidDel="00000000" w:rsidP="00000000" w:rsidRDefault="00000000" w:rsidRPr="00000000" w14:paraId="00000161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11.1. Iniciación en la Extensión Universitaria: </w:t>
      </w:r>
      <w:r w:rsidDel="00000000" w:rsidR="00000000" w:rsidRPr="00000000">
        <w:rPr>
          <w:rtl w:val="0"/>
        </w:rPr>
        <w:t xml:space="preserve">deberán indicar las acciones de capacitación que realizará el equipo de acuerdo a la oferta de la SESyC. Marcar al menos dos capacitaciones.</w:t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164">
      <w:pPr>
        <w:numPr>
          <w:ilvl w:val="0"/>
          <w:numId w:val="1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165">
      <w:pPr>
        <w:numPr>
          <w:ilvl w:val="0"/>
          <w:numId w:val="1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Comunicación estratégica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Escritura en extensión </w:t>
      </w:r>
    </w:p>
    <w:p w:rsidR="00000000" w:rsidDel="00000000" w:rsidP="00000000" w:rsidRDefault="00000000" w:rsidRPr="00000000" w14:paraId="00000167">
      <w:pPr>
        <w:numPr>
          <w:ilvl w:val="0"/>
          <w:numId w:val="1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Políticas Públicas/universidad  </w:t>
      </w:r>
    </w:p>
    <w:p w:rsidR="00000000" w:rsidDel="00000000" w:rsidP="00000000" w:rsidRDefault="00000000" w:rsidRPr="00000000" w14:paraId="00000168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11.2. Con experiencia previa en extensión universitaria</w:t>
      </w:r>
      <w:r w:rsidDel="00000000" w:rsidR="00000000" w:rsidRPr="00000000">
        <w:rPr>
          <w:color w:val="00000a"/>
          <w:rtl w:val="0"/>
        </w:rPr>
        <w:t xml:space="preserve">: </w:t>
      </w:r>
      <w:r w:rsidDel="00000000" w:rsidR="00000000" w:rsidRPr="00000000">
        <w:rPr>
          <w:rtl w:val="0"/>
        </w:rPr>
        <w:t xml:space="preserve">hasta tres convocatorias en caso de proyectos y prácticas de extensión anuales. </w:t>
      </w:r>
      <w:r w:rsidDel="00000000" w:rsidR="00000000" w:rsidRPr="00000000">
        <w:rPr>
          <w:color w:val="00000a"/>
          <w:rtl w:val="0"/>
        </w:rPr>
        <w:t xml:space="preserve">Los proyectos que se enmarquen en esta categoría podrán prever acciones de capacitación y fortalecimiento del equipo que brindará la SESYC.</w:t>
      </w:r>
    </w:p>
    <w:p w:rsidR="00000000" w:rsidDel="00000000" w:rsidP="00000000" w:rsidRDefault="00000000" w:rsidRPr="00000000" w14:paraId="0000016B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11.2.a. Mencione</w:t>
      </w:r>
      <w:r w:rsidDel="00000000" w:rsidR="00000000" w:rsidRPr="00000000">
        <w:rPr>
          <w:rtl w:val="0"/>
        </w:rPr>
        <w:t xml:space="preserve"> proyectos y/o prácticas con su correspondiente convocatoria.</w:t>
      </w:r>
    </w:p>
    <w:tbl>
      <w:tblPr>
        <w:tblStyle w:val="Table8"/>
        <w:tblW w:w="7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4500"/>
        <w:tblGridChange w:id="0">
          <w:tblGrid>
            <w:gridCol w:w="3118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6D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Proyecto / Práctica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6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Proyecto/Práctica y año convocatoria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17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11.2.b.</w:t>
      </w:r>
      <w:r w:rsidDel="00000000" w:rsidR="00000000" w:rsidRPr="00000000">
        <w:rPr>
          <w:rtl w:val="0"/>
        </w:rPr>
        <w:t xml:space="preserve"> Indicar qué acciones de capacitación debería tomar el equipo de extensión.</w:t>
      </w:r>
    </w:p>
    <w:p w:rsidR="00000000" w:rsidDel="00000000" w:rsidP="00000000" w:rsidRDefault="00000000" w:rsidRPr="00000000" w14:paraId="00000177">
      <w:pPr>
        <w:numPr>
          <w:ilvl w:val="0"/>
          <w:numId w:val="2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178">
      <w:pPr>
        <w:numPr>
          <w:ilvl w:val="0"/>
          <w:numId w:val="2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179">
      <w:pPr>
        <w:numPr>
          <w:ilvl w:val="0"/>
          <w:numId w:val="2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Comunicación estratégica</w:t>
      </w:r>
    </w:p>
    <w:p w:rsidR="00000000" w:rsidDel="00000000" w:rsidP="00000000" w:rsidRDefault="00000000" w:rsidRPr="00000000" w14:paraId="0000017A">
      <w:pPr>
        <w:numPr>
          <w:ilvl w:val="0"/>
          <w:numId w:val="2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Escritura en extensión </w:t>
      </w:r>
    </w:p>
    <w:p w:rsidR="00000000" w:rsidDel="00000000" w:rsidP="00000000" w:rsidRDefault="00000000" w:rsidRPr="00000000" w14:paraId="0000017B">
      <w:pPr>
        <w:numPr>
          <w:ilvl w:val="0"/>
          <w:numId w:val="2"/>
        </w:numPr>
        <w:spacing w:after="0" w:line="259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Políticas Públicas/universidad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Rule="auto"/>
        <w:jc w:val="both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11.3. Con trayectoria en extensión universitaria</w:t>
      </w:r>
      <w:r w:rsidDel="00000000" w:rsidR="00000000" w:rsidRPr="00000000">
        <w:rPr>
          <w:b w:val="1"/>
          <w:color w:val="00000a"/>
          <w:rtl w:val="0"/>
        </w:rPr>
        <w:t xml:space="preserve">: </w:t>
      </w:r>
      <w:r w:rsidDel="00000000" w:rsidR="00000000" w:rsidRPr="00000000">
        <w:rPr>
          <w:color w:val="00000a"/>
          <w:rtl w:val="0"/>
        </w:rPr>
        <w:t xml:space="preserve">más de cuatro convocatorias en proyectos y/o prácticas de extensión aprobados por el Consejo Superior. Los proyectos que se enmarquen en esta categoría podrán prever acciones de capacitación y fortalecimiento del equipo, que brindará la SESYC.</w:t>
      </w:r>
    </w:p>
    <w:p w:rsidR="00000000" w:rsidDel="00000000" w:rsidP="00000000" w:rsidRDefault="00000000" w:rsidRPr="00000000" w14:paraId="0000017E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Indique cuáles:</w:t>
      </w:r>
    </w:p>
    <w:p w:rsidR="00000000" w:rsidDel="00000000" w:rsidP="00000000" w:rsidRDefault="00000000" w:rsidRPr="00000000" w14:paraId="0000017F">
      <w:pPr>
        <w:numPr>
          <w:ilvl w:val="0"/>
          <w:numId w:val="3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180">
      <w:pPr>
        <w:numPr>
          <w:ilvl w:val="0"/>
          <w:numId w:val="3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Comunicación estratégica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Escritura en extensión </w:t>
      </w:r>
    </w:p>
    <w:p w:rsidR="00000000" w:rsidDel="00000000" w:rsidP="00000000" w:rsidRDefault="00000000" w:rsidRPr="00000000" w14:paraId="00000183">
      <w:pPr>
        <w:numPr>
          <w:ilvl w:val="0"/>
          <w:numId w:val="3"/>
        </w:numPr>
        <w:spacing w:after="0"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Políticas Públicas/universidad  </w:t>
      </w:r>
    </w:p>
    <w:p w:rsidR="00000000" w:rsidDel="00000000" w:rsidP="00000000" w:rsidRDefault="00000000" w:rsidRPr="00000000" w14:paraId="00000184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11.3.a. Mencione</w:t>
      </w:r>
      <w:r w:rsidDel="00000000" w:rsidR="00000000" w:rsidRPr="00000000">
        <w:rPr>
          <w:rtl w:val="0"/>
        </w:rPr>
        <w:t xml:space="preserve">, proyectos y/o prácticas con la correspondiente convocatoria </w:t>
      </w:r>
      <w:r w:rsidDel="00000000" w:rsidR="00000000" w:rsidRPr="00000000">
        <w:rPr>
          <w:rtl w:val="0"/>
        </w:rPr>
      </w:r>
    </w:p>
    <w:tbl>
      <w:tblPr>
        <w:tblStyle w:val="Table9"/>
        <w:tblW w:w="7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4500"/>
        <w:tblGridChange w:id="0">
          <w:tblGrid>
            <w:gridCol w:w="3118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86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Proyecto / Práctica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87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Proyecto/Práctica y año convocatoria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190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11.3.b.</w:t>
      </w:r>
      <w:r w:rsidDel="00000000" w:rsidR="00000000" w:rsidRPr="00000000">
        <w:rPr>
          <w:rtl w:val="0"/>
        </w:rPr>
        <w:t xml:space="preserve"> Mencione acciones de coordinación con los programas de extensión referentes a la temática que se trabaje y/o plantee.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12. ESTRATEGIA DE SUSTENTABILIDAD DE LAS ACCIONES EN EL FUTURO </w:t>
      </w:r>
      <w:r w:rsidDel="00000000" w:rsidR="00000000" w:rsidRPr="00000000">
        <w:rPr>
          <w:rtl w:val="0"/>
        </w:rPr>
        <w:t xml:space="preserve">(Explicar brevemente cómo se garantiza la continuidad del proceso generado en relación a los agentes multiplicadores una vez finalizado el proyecto).</w:t>
      </w:r>
    </w:p>
    <w:p w:rsidR="00000000" w:rsidDel="00000000" w:rsidP="00000000" w:rsidRDefault="00000000" w:rsidRPr="00000000" w14:paraId="00000193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13. BREVE SÍNTESIS DEL PROYECTO DE EXTENSIÓN: </w:t>
      </w:r>
      <w:r w:rsidDel="00000000" w:rsidR="00000000" w:rsidRPr="00000000">
        <w:rPr>
          <w:rtl w:val="0"/>
        </w:rPr>
        <w:t xml:space="preserve">¿Dé que se trata? Importancia de la propuesta en relación a la comunidad/población y ubicación temporal y espacial.</w:t>
      </w:r>
    </w:p>
    <w:p w:rsidR="00000000" w:rsidDel="00000000" w:rsidP="00000000" w:rsidRDefault="00000000" w:rsidRPr="00000000" w14:paraId="0000019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PRESUPUESTO (A completar en planilla anexo).</w:t>
      </w:r>
    </w:p>
    <w:p w:rsidR="00000000" w:rsidDel="00000000" w:rsidP="00000000" w:rsidRDefault="00000000" w:rsidRPr="00000000" w14:paraId="0000019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14.1. Aportes UNL.</w:t>
      </w:r>
    </w:p>
    <w:p w:rsidR="00000000" w:rsidDel="00000000" w:rsidP="00000000" w:rsidRDefault="00000000" w:rsidRPr="00000000" w14:paraId="0000019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14.2. Personal.</w:t>
      </w:r>
    </w:p>
    <w:p w:rsidR="00000000" w:rsidDel="00000000" w:rsidP="00000000" w:rsidRDefault="00000000" w:rsidRPr="00000000" w14:paraId="0000019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14.3. Equipamientos disponibles para el proyecto.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*El presupuesto específico del proyecto se debe completar en la planilla Excel y anexar. </w:t>
      </w:r>
    </w:p>
    <w:p w:rsidR="00000000" w:rsidDel="00000000" w:rsidP="00000000" w:rsidRDefault="00000000" w:rsidRPr="00000000" w14:paraId="0000019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210.0" w:type="dxa"/>
        <w:jc w:val="left"/>
        <w:tblInd w:w="384.0" w:type="dxa"/>
        <w:tblLayout w:type="fixed"/>
        <w:tblLook w:val="0400"/>
      </w:tblPr>
      <w:tblGrid>
        <w:gridCol w:w="3663"/>
        <w:gridCol w:w="4350"/>
        <w:gridCol w:w="197"/>
        <w:tblGridChange w:id="0">
          <w:tblGrid>
            <w:gridCol w:w="3663"/>
            <w:gridCol w:w="4350"/>
            <w:gridCol w:w="197"/>
          </w:tblGrid>
        </w:tblGridChange>
      </w:tblGrid>
      <w:tr>
        <w:trPr>
          <w:cantSplit w:val="0"/>
          <w:trHeight w:val="1021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Director/a de AET</w:t>
            </w:r>
          </w:p>
          <w:p w:rsidR="00000000" w:rsidDel="00000000" w:rsidP="00000000" w:rsidRDefault="00000000" w:rsidRPr="00000000" w14:paraId="0000019D">
            <w:pPr>
              <w:pBdr>
                <w:bottom w:color="000000" w:space="1" w:sz="6" w:val="single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Aclaración</w:t>
            </w:r>
          </w:p>
          <w:p w:rsidR="00000000" w:rsidDel="00000000" w:rsidP="00000000" w:rsidRDefault="00000000" w:rsidRPr="00000000" w14:paraId="0000019E">
            <w:pPr>
              <w:pBdr>
                <w:bottom w:color="000000" w:space="1" w:sz="6" w:val="single"/>
              </w:pBd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bottom w:color="000000" w:space="1" w:sz="6" w:val="single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*IMPORTANTE: Para la presentación final tener en cuenta el art. 13 de la Res. 16/2019 en el cual se encuentran los requisitos de presentación y además, las Disposiciones generales de la Convocatoria 2021-2022 (Res. Rect.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3877/21).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requiere enviar copia digital al correo electrónico: </w:t>
            </w:r>
            <w:hyperlink r:id="rId1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proyectosextension@unl.edu.ar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1418" w:top="1418" w:left="1767" w:right="1418" w:header="99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sz w:val="20"/>
        <w:szCs w:val="20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Secretaría de Extensión Social y Cultural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0342-457-5136 Int.108/109 / </w:t>
    </w:r>
    <w:hyperlink r:id="rId1"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proyectosextension@unl.edu.ar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podrá solicitar hasta un 80% del presupuesto total en este rubro.</w:t>
      </w:r>
    </w:p>
  </w:footnote>
  <w:footnote w:id="1"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Todos los proyectos deberán tener voluntarios. </w:t>
      </w:r>
    </w:p>
  </w:footnote>
  <w:footnote w:id="2"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Proyectos de extensión, Proyectos de Investigación, Prácticas de Extensión de Educación Experiencial, CAI+D orientados, etcétera. </w:t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Proyectos Vigentes – Extensión Social y Cultural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espera que los resultados se enuncien de forma concreta, y priorizando dimensionar a los mismos.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295650" cy="1085850"/>
          <wp:effectExtent b="0" l="0" r="0" t="0"/>
          <wp:docPr descr="https://lh6.googleusercontent.com/B6NnSC2ux1T03cqsIuU9TfzzGO1B8gFbAIfIOy5Zy3hbyIdflnIGRZQx7QvBaik7I8WqF2ZQuvsJB1NKlLbcH4T_pL33mp4TYy0BUemSe7fdyb8IuPfG8vsmz3Hip9HPxu8pniQ" id="5" name="image1.jpg"/>
          <a:graphic>
            <a:graphicData uri="http://schemas.openxmlformats.org/drawingml/2006/picture">
              <pic:pic>
                <pic:nvPicPr>
                  <pic:cNvPr descr="https://lh6.googleusercontent.com/B6NnSC2ux1T03cqsIuU9TfzzGO1B8gFbAIfIOy5Zy3hbyIdflnIGRZQx7QvBaik7I8WqF2ZQuvsJB1NKlLbcH4T_pL33mp4TYy0BUemSe7fdyb8IuPfG8vsmz3Hip9HPxu8pniQ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56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1CE0"/>
    <w:pPr>
      <w:spacing w:after="200" w:line="276" w:lineRule="auto"/>
    </w:pPr>
    <w:rPr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Nmerodepgina">
    <w:name w:val="page number"/>
    <w:basedOn w:val="Fuentedeprrafopredeter"/>
    <w:rsid w:val="00344231"/>
  </w:style>
  <w:style w:type="character" w:styleId="Hipervnculo">
    <w:name w:val="Hyperlink"/>
    <w:rsid w:val="00344231"/>
    <w:rPr>
      <w:color w:val="0000ff"/>
      <w:u w:val="single"/>
    </w:rPr>
  </w:style>
  <w:style w:type="character" w:styleId="Refdenotaalpie">
    <w:name w:val="footnote reference"/>
    <w:uiPriority w:val="99"/>
    <w:rsid w:val="00344231"/>
    <w:rPr>
      <w:vertAlign w:val="superscript"/>
    </w:rPr>
  </w:style>
  <w:style w:type="paragraph" w:styleId="Textoindependiente">
    <w:name w:val="Body Text"/>
    <w:basedOn w:val="Normal"/>
    <w:link w:val="TextoindependienteCar"/>
    <w:rsid w:val="00344231"/>
    <w:pPr>
      <w:suppressAutoHyphens w:val="1"/>
      <w:spacing w:after="0" w:line="240" w:lineRule="auto"/>
    </w:pPr>
    <w:rPr>
      <w:rFonts w:ascii="Times New Roman" w:hAnsi="Times New Roman"/>
      <w:b w:val="1"/>
      <w:sz w:val="24"/>
      <w:szCs w:val="20"/>
      <w:lang w:eastAsia="zh-CN"/>
    </w:rPr>
  </w:style>
  <w:style w:type="character" w:styleId="TextoindependienteCar" w:customStyle="1">
    <w:name w:val="Texto independiente Car"/>
    <w:link w:val="Textoindependiente"/>
    <w:rsid w:val="00344231"/>
    <w:rPr>
      <w:rFonts w:ascii="Times New Roman" w:cs="Times New Roman" w:eastAsia="Times New Roman" w:hAnsi="Times New Roman"/>
      <w:b w:val="1"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344231"/>
    <w:pPr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cabezadoCar" w:customStyle="1">
    <w:name w:val="Encabezado Car"/>
    <w:link w:val="Encabezado"/>
    <w:rsid w:val="00344231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344231"/>
    <w:pPr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PiedepginaCar" w:customStyle="1">
    <w:name w:val="Pie de página Car"/>
    <w:link w:val="Piedepgina"/>
    <w:rsid w:val="00344231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rsid w:val="00344231"/>
    <w:pPr>
      <w:suppressAutoHyphens w:val="1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styleId="TextonotapieCar" w:customStyle="1">
    <w:name w:val="Texto nota pie Car"/>
    <w:link w:val="Textonotapie"/>
    <w:rsid w:val="00344231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 w:val="1"/>
    <w:rsid w:val="00344231"/>
    <w:pPr>
      <w:suppressAutoHyphens w:val="1"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44231"/>
    <w:pPr>
      <w:suppressAutoHyphens w:val="1"/>
    </w:pPr>
    <w:rPr>
      <w:rFonts w:ascii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34423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es-AR" w:val="es-AR"/>
    </w:rPr>
  </w:style>
  <w:style w:type="paragraph" w:styleId="Normal1" w:customStyle="1">
    <w:name w:val="Normal1"/>
    <w:rsid w:val="00344231"/>
    <w:rPr>
      <w:rFonts w:ascii="Times New Roman" w:hAnsi="Times New Roman"/>
      <w:color w:val="000000"/>
      <w:sz w:val="24"/>
      <w:szCs w:val="22"/>
      <w:lang w:eastAsia="es-AR"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442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344231"/>
    <w:rPr>
      <w:rFonts w:ascii="Tahoma" w:cs="Tahoma" w:hAnsi="Tahoma"/>
      <w:sz w:val="16"/>
      <w:szCs w:val="16"/>
    </w:rPr>
  </w:style>
  <w:style w:type="character" w:styleId="Refdecomentario">
    <w:name w:val="annotation reference"/>
    <w:uiPriority w:val="99"/>
    <w:semiHidden w:val="1"/>
    <w:unhideWhenUsed w:val="1"/>
    <w:rsid w:val="00344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4423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344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44231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344231"/>
    <w:rPr>
      <w:b w:val="1"/>
      <w:bCs w:val="1"/>
      <w:sz w:val="20"/>
      <w:szCs w:val="20"/>
    </w:rPr>
  </w:style>
  <w:style w:type="character" w:styleId="TextoindependienteCar1" w:customStyle="1">
    <w:name w:val="Texto independiente Car1"/>
    <w:rsid w:val="00B260E5"/>
    <w:rPr>
      <w:rFonts w:ascii="Times New Roman" w:cs="Times New Roman" w:eastAsia="Times New Roman" w:hAnsi="Times New Roman"/>
      <w:b w:val="1"/>
      <w:sz w:val="24"/>
      <w:szCs w:val="20"/>
      <w:lang w:eastAsia="zh-CN"/>
    </w:rPr>
  </w:style>
  <w:style w:type="character" w:styleId="EncabezadoCar1" w:customStyle="1">
    <w:name w:val="Encabezado Car1"/>
    <w:rsid w:val="00B260E5"/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PiedepginaCar1" w:customStyle="1">
    <w:name w:val="Pie de página Car1"/>
    <w:rsid w:val="00B260E5"/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TextonotapieCar1" w:customStyle="1">
    <w:name w:val="Texto nota pie Car1"/>
    <w:rsid w:val="00B260E5"/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Absatz-Standardschriftart" w:customStyle="1">
    <w:name w:val="Absatz-Standardschriftart"/>
    <w:rsid w:val="00FB7F4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oyectosextension@unl.edu.ar" TargetMode="External"/><Relationship Id="rId10" Type="http://schemas.openxmlformats.org/officeDocument/2006/relationships/image" Target="media/image4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nl.edu.ar/extension/proyectos-vigent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NBJpeulG1+PKIBhqBf9wQX6lA==">AMUW2mVxOQT2fQ8QDKOHaLJHmGcM2Smf27/u2WIyWiUG6N6lQQCfb/77wQb6ODfpKy7fR7J0ssKOceeGSyOFqaHTJYMyy22SRLOUCNXyR65BzN9EjgfXNpwyHvRKnqW+euUcwsE4sMKb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2019-11-06T14:48:00Z</dcterms:created>
  <dc:creator>Jerónimo Bailone</dc:creator>
</cp:coreProperties>
</file>