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Calibri" w:cs="Calibri" w:eastAsia="Calibri" w:hAnsi="Calibri"/>
          <w:color w:val="ff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8"/>
          <w:szCs w:val="28"/>
          <w:rtl w:val="0"/>
        </w:rPr>
        <w:t xml:space="preserve">Autorización de publicación y difusión</w:t>
      </w:r>
      <w:r w:rsidDel="00000000" w:rsidR="00000000" w:rsidRPr="00000000">
        <w:rPr>
          <w:rtl w:val="0"/>
        </w:rPr>
      </w:r>
    </w:p>
    <w:tbl>
      <w:tblPr>
        <w:tblStyle w:val="Table1"/>
        <w:tblW w:w="9152.0" w:type="dxa"/>
        <w:jc w:val="left"/>
        <w:tblInd w:w="-25.0" w:type="dxa"/>
        <w:tblLayout w:type="fixed"/>
        <w:tblLook w:val="0000"/>
      </w:tblPr>
      <w:tblGrid>
        <w:gridCol w:w="9152"/>
        <w:tblGridChange w:id="0">
          <w:tblGrid>
            <w:gridCol w:w="9152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after="0" w:line="360" w:lineRule="auto"/>
              <w:jc w:val="both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360" w:lineRule="auto"/>
              <w:jc w:val="both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Lugar y fecha: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after="0" w:line="360" w:lineRule="auto"/>
              <w:jc w:val="both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Acerca del texto titulado: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4" w:hRule="atLeast"/>
          <w:tblHeader w:val="0"/>
        </w:trPr>
        <w:tc>
          <w:tcPr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Remitido para ser publicado en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Latir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+E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xtensión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y difundido por </w:t>
            </w: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+E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006">
      <w:pPr>
        <w:spacing w:after="0" w:line="360" w:lineRule="auto"/>
        <w:ind w:left="28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la presente, el/los autor/es firmante/s manifiesta/n que: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line="360" w:lineRule="auto"/>
        <w:ind w:left="420" w:hanging="42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El texto postulado es original, corresponde a su autoría; no ha sido elaborado por inteligencia artificial</w:t>
      </w:r>
      <w:r w:rsidDel="00000000" w:rsidR="00000000" w:rsidRPr="00000000">
        <w:rPr>
          <w:sz w:val="24"/>
          <w:szCs w:val="24"/>
          <w:rtl w:val="0"/>
        </w:rPr>
        <w:t xml:space="preserve">;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se ajusta a los propósitos y condiciones establecidos en las Bases de la convocatoria abierta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Latir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+E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xtensión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y no atenta contra la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Ley 11.723 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 la República Argentina ni contra prácticas usuales de la literatura académica.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line="360" w:lineRule="auto"/>
        <w:ind w:left="426" w:hanging="36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Ha/n contribuido intelectualmente en su elaboración y ha/n leído y aprobado el manuscrito original remitido, respetando los códigos de ética y buenas prácticas editoriales.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line="360" w:lineRule="auto"/>
        <w:ind w:left="426" w:hanging="36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Responde/n por la titularidad de la obra, asegurando el ejercicio de los derechos consagrados en la presente. Igualmente se compromete/n a mantener indemne a la Universidad Nacional del Litoral por cualquier reclamo judicial o extrajudicial que pudieran hacer terceras personas por derechos intelectuales sobre la obra o sus complementos. Además, no ha/n cedido ningún derecho de exclusividad sobre la obra que implica la presente autorización.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="360" w:lineRule="auto"/>
        <w:ind w:left="426" w:hanging="36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 existen conflictos de interés respecto del manuscrito presentado.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="360" w:lineRule="auto"/>
        <w:ind w:left="426" w:hanging="36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Autoriza/n a la Universidad Nacional del Litoral a decidir a su exclusivo criterio los aspectos relativos a presentación, formato y cualquier otro que haga a la publicación de la obra, en la medida que ello no altere el contenido que resulte esencial a la misma.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="360" w:lineRule="auto"/>
        <w:ind w:left="426" w:hanging="36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 calidad de titular/es de los derechos de autor, autoriza/n a la Universidad Nacional del Litoral (UNL) para editar, re-editar, publicar, reproducir, difundir</w:t>
      </w:r>
      <w:r w:rsidDel="00000000" w:rsidR="00000000" w:rsidRPr="00000000">
        <w:rPr>
          <w:sz w:val="24"/>
          <w:szCs w:val="24"/>
          <w:rtl w:val="0"/>
        </w:rPr>
        <w:t xml:space="preserve"> y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distribuir copias en cualquier formato en la medida que ello no altere el contenido o forma que resulte aprobado por el Consejo Editorial de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+E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: Revista de Extensión Universitaria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="360" w:lineRule="auto"/>
        <w:ind w:left="426" w:hanging="36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Permite/n la inclusión del texto en índices nacionales e internacionales o bases de datos, con la única condición de la mención expresa del autor o los autores y, la utilización de sus nombres y eventualmente sus imágenes en la publicación de la obra.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="360" w:lineRule="auto"/>
        <w:ind w:left="426" w:hanging="36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Autoriza/n a disponer del texto, sin resarcimientos de derecho de autor, en el repositorio de la UNL con acceso libre y gratuito.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="360" w:lineRule="auto"/>
        <w:ind w:left="426" w:hanging="36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Que se conviene que el texto será publicado bajo la Licencia Creative Commons Reconocimiento-No Comercial-Compartir Igual 4.0 Internacional (CC BY-NC-SA 4.0).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ind w:left="426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Esto implica que las personas puedan: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4763</wp:posOffset>
            </wp:positionH>
            <wp:positionV relativeFrom="paragraph">
              <wp:posOffset>260003</wp:posOffset>
            </wp:positionV>
            <wp:extent cx="447675" cy="447675"/>
            <wp:effectExtent b="0" l="0" r="0" t="0"/>
            <wp:wrapNone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1">
      <w:pPr>
        <w:shd w:fill="ffffff" w:val="clear"/>
        <w:spacing w:after="0" w:line="360" w:lineRule="auto"/>
        <w:ind w:left="851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Atribución (Attribution): En cualquier explotación de la obra autorizada por la licencia será necesario reconocer la autoría (obligatoria en todos los casos).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556692</wp:posOffset>
            </wp:positionV>
            <wp:extent cx="457200" cy="457200"/>
            <wp:effectExtent b="0" l="0" r="0" t="0"/>
            <wp:wrapNone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2">
      <w:pPr>
        <w:shd w:fill="ffffff" w:val="clear"/>
        <w:spacing w:after="0" w:line="360" w:lineRule="auto"/>
        <w:ind w:left="851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 Comercial (Non commercial): La explotación de la obra queda limitada a usos no comerciales.</w:t>
      </w:r>
    </w:p>
    <w:p w:rsidR="00000000" w:rsidDel="00000000" w:rsidP="00000000" w:rsidRDefault="00000000" w:rsidRPr="00000000" w14:paraId="00000013">
      <w:pPr>
        <w:shd w:fill="ffffff" w:val="clear"/>
        <w:spacing w:after="200" w:line="360" w:lineRule="auto"/>
        <w:ind w:left="851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Compartir Igual (Share alike): La explotación autorizada incluye la creación de obras derivadas siempre que mantengan la misma licencia al ser divulgadas.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9526</wp:posOffset>
            </wp:positionH>
            <wp:positionV relativeFrom="paragraph">
              <wp:posOffset>20092</wp:posOffset>
            </wp:positionV>
            <wp:extent cx="438150" cy="438150"/>
            <wp:effectExtent b="0" l="0" r="0" t="0"/>
            <wp:wrapNone/>
            <wp:docPr id="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="360" w:lineRule="auto"/>
        <w:ind w:left="426" w:hanging="36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abilita/n a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+E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difundir el texto de manera total o parcial en redes sociales y otros medios de difusión, con la debida mención de las autorías.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line="360" w:lineRule="auto"/>
        <w:ind w:left="426" w:hanging="36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Asimismo, la Universidad Nacional del Litoral autoriza a los autores a que el texto pueda ser dispuesto en repositorios o autoarchivos.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="360" w:lineRule="auto"/>
        <w:ind w:left="426" w:hanging="36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 presente autorización se realiza gratuitamente, no es exclusiva, no tiene limitación espacial, temporal, cuantitativa, ni otra.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line="360" w:lineRule="auto"/>
        <w:ind w:left="426" w:hanging="36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Conviene aclarar que la Universidad Nacional del Litoral no comparte necesariamente las afirmaciones que el/los autores manifiestan en el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52.0" w:type="dxa"/>
        <w:jc w:val="left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0" w:val="nil"/>
        </w:tblBorders>
        <w:tblLayout w:type="fixed"/>
        <w:tblLook w:val="0000"/>
      </w:tblPr>
      <w:tblGrid>
        <w:gridCol w:w="1976"/>
        <w:gridCol w:w="1794"/>
        <w:gridCol w:w="1794"/>
        <w:gridCol w:w="1794"/>
        <w:gridCol w:w="1794"/>
        <w:tblGridChange w:id="0">
          <w:tblGrid>
            <w:gridCol w:w="1976"/>
            <w:gridCol w:w="1794"/>
            <w:gridCol w:w="1794"/>
            <w:gridCol w:w="1794"/>
            <w:gridCol w:w="1794"/>
          </w:tblGrid>
        </w:tblGridChange>
      </w:tblGrid>
      <w:tr>
        <w:trPr>
          <w:cantSplit w:val="0"/>
          <w:trHeight w:val="567" w:hRule="atLeast"/>
          <w:tblHeader w:val="1"/>
        </w:trPr>
        <w:tc>
          <w:tcPr>
            <w:tcBorders>
              <w:right w:color="000000" w:space="0" w:sz="0" w:val="nil"/>
            </w:tcBorders>
            <w:shd w:fill="f2f2f2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AUTOR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f2f2f2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Autor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shd w:fill="f2f2f2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Autor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shd w:fill="f2f2f2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Autor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shd w:fill="f2f2f2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Autor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tcBorders>
              <w:right w:color="000000" w:space="0" w:sz="0" w:val="nil"/>
            </w:tcBorders>
            <w:shd w:fill="f2f2f2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Nombre y apellido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2f2f2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N°de documento o identificación</w:t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4" w:hRule="atLeast"/>
          <w:tblHeader w:val="0"/>
        </w:trPr>
        <w:tc>
          <w:tcPr>
            <w:shd w:fill="f2f2f2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Institución u organización</w:t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2f2f2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E-mail</w:t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2f2f2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Firma</w:t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(Nota: replicar esta tabla según sean la cantidad de autores)</w:t>
      </w:r>
    </w:p>
    <w:p w:rsidR="00000000" w:rsidDel="00000000" w:rsidP="00000000" w:rsidRDefault="00000000" w:rsidRPr="00000000" w14:paraId="00000039">
      <w:pPr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Atención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una vez completa esta autorización,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guardarla como archivo PDF y anexarla al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  <w:hyperlink r:id="rId11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highlight w:val="yellow"/>
            <w:u w:val="single"/>
            <w:rtl w:val="0"/>
          </w:rPr>
          <w:t xml:space="preserve">formulario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360" w:lineRule="auto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heading=h.f2tgxciy6ow4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qxc2jmcoez37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sectPr>
      <w:headerReference r:id="rId12" w:type="default"/>
      <w:headerReference r:id="rId13" w:type="first"/>
      <w:footerReference r:id="rId14" w:type="default"/>
      <w:footerReference r:id="rId15" w:type="first"/>
      <w:pgSz w:h="16838" w:w="11906" w:orient="portrait"/>
      <w:pgMar w:bottom="1417" w:top="1417" w:left="1701" w:right="1701" w:header="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Latir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ff0000"/>
        <w:sz w:val="22"/>
        <w:szCs w:val="22"/>
        <w:u w:val="none"/>
        <w:shd w:fill="auto" w:val="clear"/>
        <w:vertAlign w:val="baseline"/>
        <w:rtl w:val="0"/>
      </w:rPr>
      <w:t xml:space="preserve">+E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xtensión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|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Bases y condiciones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|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p.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de 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Latir +E | Bases y condiciones |p.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400040" cy="632460"/>
          <wp:effectExtent b="0" l="0" r="0" t="0"/>
          <wp:docPr id="11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34178" l="0" r="0" t="33495"/>
                  <a:stretch>
                    <a:fillRect/>
                  </a:stretch>
                </pic:blipFill>
                <pic:spPr>
                  <a:xfrm>
                    <a:off x="0" y="0"/>
                    <a:ext cx="5400040" cy="632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ind w:left="-1695" w:firstLine="0"/>
      <w:rPr/>
    </w:pPr>
    <w:r w:rsidDel="00000000" w:rsidR="00000000" w:rsidRPr="00000000">
      <w:rPr/>
      <w:drawing>
        <wp:inline distB="114300" distT="114300" distL="114300" distR="114300">
          <wp:extent cx="7575360" cy="1366838"/>
          <wp:effectExtent b="0" l="0" r="0" t="0"/>
          <wp:docPr id="10" name="image5.jpg"/>
          <a:graphic>
            <a:graphicData uri="http://schemas.openxmlformats.org/drawingml/2006/picture">
              <pic:pic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5360" cy="13668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04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313728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13728"/>
    <w:rPr>
      <w:rFonts w:ascii="Calibri" w:cs="Calibri" w:eastAsia="Calibri" w:hAnsi="Calibri"/>
      <w:lang w:val="es-AR"/>
    </w:rPr>
  </w:style>
  <w:style w:type="paragraph" w:styleId="Piedepgina">
    <w:name w:val="footer"/>
    <w:basedOn w:val="Normal"/>
    <w:link w:val="PiedepginaCar"/>
    <w:uiPriority w:val="99"/>
    <w:unhideWhenUsed w:val="1"/>
    <w:rsid w:val="00313728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13728"/>
    <w:rPr>
      <w:rFonts w:ascii="Calibri" w:cs="Calibri" w:eastAsia="Calibri" w:hAnsi="Calibri"/>
      <w:lang w:val="es-AR"/>
    </w:rPr>
  </w:style>
  <w:style w:type="character" w:styleId="Hipervnculo">
    <w:name w:val="Hyperlink"/>
    <w:basedOn w:val="Fuentedeprrafopredeter"/>
    <w:uiPriority w:val="99"/>
    <w:unhideWhenUsed w:val="1"/>
    <w:rsid w:val="00902F0E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ocs.google.com/forms/d/e/1FAIpQLSfnjbPJouV7kcXh9_kFfyrIuBjKSYIHJmjq_B8szBtGx2GOdg/viewform" TargetMode="External"/><Relationship Id="rId10" Type="http://schemas.openxmlformats.org/officeDocument/2006/relationships/image" Target="media/image4.png"/><Relationship Id="rId13" Type="http://schemas.openxmlformats.org/officeDocument/2006/relationships/header" Target="head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footer" Target="foot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argentina.gob.ar/normativa/nacional/ley-11723-42755/texto" TargetMode="External"/><Relationship Id="rId8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l+DoUZ487Scr7ULeaiMG84a7pg==">CgMxLjAyDmguZjJ0Z3hjaXk2b3c0Mg5oLnF4YzJqbWNvZXozNzgAaioKFHN1Z2dlc3QuYWF6OGtwdTlmc2Y1EhJab2UgU2Fuc2V2ZXJpbmF0dGlyITE4WG4xUXUwek9VRTJJeGJvcWQzdXNZMWw0ODU4X18tRw==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2025-07-30T23:03:00Z</dcterms:created>
  <dc:creator>Cecilia</dc:creator>
</cp:coreProperties>
</file>