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Autorización de publicación y difusión</w:t>
      </w:r>
      <w:r w:rsidDel="00000000" w:rsidR="00000000" w:rsidRPr="00000000">
        <w:rPr>
          <w:rtl w:val="0"/>
        </w:rPr>
      </w:r>
    </w:p>
    <w:tbl>
      <w:tblPr>
        <w:tblStyle w:val="Table1"/>
        <w:tblW w:w="9152.0" w:type="dxa"/>
        <w:jc w:val="left"/>
        <w:tblInd w:w="-25.0" w:type="dxa"/>
        <w:tblLayout w:type="fixed"/>
        <w:tblLook w:val="0000"/>
      </w:tblPr>
      <w:tblGrid>
        <w:gridCol w:w="9152"/>
        <w:tblGridChange w:id="0">
          <w:tblGrid>
            <w:gridCol w:w="915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360" w:lineRule="auto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360" w:lineRule="auto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Lugar y fecha: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360" w:lineRule="auto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Acerca del texto titulado: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36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Remitido para ser publicado en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Latir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+E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xtensión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y difundido por +E.</w:t>
            </w:r>
          </w:p>
        </w:tc>
      </w:tr>
    </w:tbl>
    <w:p w:rsidR="00000000" w:rsidDel="00000000" w:rsidP="00000000" w:rsidRDefault="00000000" w:rsidRPr="00000000" w14:paraId="00000006">
      <w:pPr>
        <w:spacing w:after="0" w:line="360" w:lineRule="auto"/>
        <w:ind w:left="28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la presente, el/los autor/es firmante/s manifiesta/n que: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texto postulado es original, corresponde a su autoría; no ha sido elaborado por inteligencia artificial, se ajusta a los propósitos y condiciones establecidos en las Bases de la convocatoria abierta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Latir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+E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xtensión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no atenta contra la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Ley 11.723 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la República Argentina ni contra prácticas usuales de la literatura académica.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Ha/n contribuido intelectualmente en su elaboración y ha/n leído y aprobado el manuscrito original remitido, respetando los códigos de ética y buenas prácticas editoriales.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Responde/n por la titularidad de la obra, asegurando el ejercicio de los derechos consagrados en la presente. Igualmente se compromete/n a mantener indemne a la Universidad Nacional del Litoral por cualquier reclamo judicial o extrajudicial que pudieran hacer terceras personas por derechos intelectuales sobre la obra o sus complementos. Además, no ha/n cedido ningún derecho de exclusividad sobre la obra que implica la presente autorización.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existen conflictos de interés respecto del manuscrito presentado.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Autoriza/n a la Universidad Nacional del Litoral a decidir a su exclusivo criterio los aspectos relativos a presentación, formato y cualquier otro que haga a la publicación de la obra, en la medida que ello no altere el contenido que resulte esencial a la misma.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calidad de titular/es de los derechos de autor, autoriza/n a la Universidad Nacional del Litoral (UNL) para editar, re-editar, publicar, reproducir, difundir, distribuir copias en cualquier formato en la medida que ello no altere el contenido o forma que resulte aprobado por el Consejo Editorial de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+E: Revista de Extensión Universitaria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Permite/n la inclusión del texto en índices nacionales e internacionales o bases de datos, con la única condición de la mención expresa del autor o los autores y, la utilización de sus nombres y eventualmente sus imágenes en la publicación de la obra.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Autoriza/n a disponer del texto, sin resarcimientos de derecho de autor, en el repositorio de la UNL con acceso libre y gratuito.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se conviene que el texto será publicado bajo la Licencia Creative Commons Reconocimiento-No Comercial-Compartir Igual 4.0 Internacional (CC BY-NC-SA 4.0).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left="42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 implica que las personas puedan:</w:t>
      </w:r>
    </w:p>
    <w:p w:rsidR="00000000" w:rsidDel="00000000" w:rsidP="00000000" w:rsidRDefault="00000000" w:rsidRPr="00000000" w14:paraId="00000011">
      <w:pPr>
        <w:shd w:fill="ffffff" w:val="clear"/>
        <w:spacing w:after="0" w:line="360" w:lineRule="auto"/>
        <w:ind w:left="85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Atribución (Attribution): En cualquier explotación de la obra autorizada por la licencia será necesario reconocer la autoría (obligatoria en todos los casos).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3810</wp:posOffset>
            </wp:positionH>
            <wp:positionV relativeFrom="paragraph">
              <wp:posOffset>151130</wp:posOffset>
            </wp:positionV>
            <wp:extent cx="447675" cy="447675"/>
            <wp:effectExtent b="0" l="0" r="0" t="0"/>
            <wp:wrapNone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shd w:fill="ffffff" w:val="clear"/>
        <w:spacing w:after="0" w:line="360" w:lineRule="auto"/>
        <w:ind w:left="85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Comercial (Non commercial): La explotación de la obra queda limitada a usos no comerciales.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3813</wp:posOffset>
            </wp:positionH>
            <wp:positionV relativeFrom="paragraph">
              <wp:posOffset>179705</wp:posOffset>
            </wp:positionV>
            <wp:extent cx="457200" cy="457200"/>
            <wp:effectExtent b="0" l="0" r="0" t="0"/>
            <wp:wrapNone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shd w:fill="ffffff" w:val="clear"/>
        <w:spacing w:after="0" w:line="360" w:lineRule="auto"/>
        <w:ind w:left="85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Compartir Igual (Share alike): La explotación autorizada incluye la creación de obras derivadas siempre que mantengan la misma licencia al ser divulgadas.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3813</wp:posOffset>
            </wp:positionH>
            <wp:positionV relativeFrom="paragraph">
              <wp:posOffset>217803</wp:posOffset>
            </wp:positionV>
            <wp:extent cx="438150" cy="43815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spacing w:after="0" w:line="360" w:lineRule="auto"/>
        <w:ind w:left="42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Asimismo, habilita/n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+E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difundir el texto de manera total o parcial en redes sociales y otros medios de difusión, con la debida mención de las autorías.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Asimismo, la Universidad Nacional del Litoral autoriza a los autores a que el texto pueda ser dispuesto en repositorios o autoarchivos.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presente autorización se realiza gratuitamente, no es exclusiva, no tiene limitación espacial, temporal, cuantitativa, ni otra.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Conviene aclarar que la Universidad Nacional del Litoral no comparte necesariamente las afirmaciones que el/los autores manifiestan en el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52.0" w:type="dxa"/>
        <w:jc w:val="left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976"/>
        <w:gridCol w:w="1794"/>
        <w:gridCol w:w="1794"/>
        <w:gridCol w:w="1794"/>
        <w:gridCol w:w="1794"/>
        <w:tblGridChange w:id="0">
          <w:tblGrid>
            <w:gridCol w:w="1976"/>
            <w:gridCol w:w="1794"/>
            <w:gridCol w:w="1794"/>
            <w:gridCol w:w="1794"/>
            <w:gridCol w:w="1794"/>
          </w:tblGrid>
        </w:tblGridChange>
      </w:tblGrid>
      <w:tr>
        <w:trPr>
          <w:cantSplit w:val="0"/>
          <w:trHeight w:val="567" w:hRule="atLeast"/>
          <w:tblHeader w:val="1"/>
        </w:trPr>
        <w:tc>
          <w:tcPr>
            <w:tcBorders>
              <w:right w:color="000000" w:space="0" w:sz="0" w:val="nil"/>
            </w:tcBorders>
            <w:shd w:fill="f2f2f2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AUTOR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2f2f2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Autor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2f2f2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Autor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2f2f2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Autor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2f2f2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Autor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right w:color="000000" w:space="0" w:sz="0" w:val="nil"/>
            </w:tcBorders>
            <w:shd w:fill="f2f2f2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Nombre y apellido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N°de documento o identificación</w:t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" w:hRule="atLeast"/>
          <w:tblHeader w:val="0"/>
        </w:trPr>
        <w:tc>
          <w:tcPr>
            <w:shd w:fill="f2f2f2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Institución u organización</w:t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Firma</w:t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(Nota: replicar esta tabla según sean la cantidad de autores)</w:t>
      </w:r>
    </w:p>
    <w:p w:rsidR="00000000" w:rsidDel="00000000" w:rsidP="00000000" w:rsidRDefault="00000000" w:rsidRPr="00000000" w14:paraId="0000003A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Atención: una vez completa esta autorización,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guardarla como archivo PDF y anexarla al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yellow"/>
            <w:u w:val="single"/>
            <w:rtl w:val="0"/>
          </w:rPr>
          <w:t xml:space="preserve">formulario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</w:rPr>
      </w:pPr>
      <w:bookmarkStart w:colFirst="0" w:colLast="0" w:name="_heading=h.f2tgxciy6ow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qxc2jmcoez3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6838" w:w="11906" w:orient="portrait"/>
      <w:pgMar w:bottom="1417" w:top="1417" w:left="1701" w:right="1701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Latir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+E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xtensión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Bases y condiciones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p.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Latir +E | Bases y condiciones |p.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00040" cy="632460"/>
          <wp:effectExtent b="0" l="0" r="0" t="0"/>
          <wp:docPr id="1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34178" l="0" r="0" t="33495"/>
                  <a:stretch>
                    <a:fillRect/>
                  </a:stretch>
                </pic:blipFill>
                <pic:spPr>
                  <a:xfrm>
                    <a:off x="0" y="0"/>
                    <a:ext cx="5400040" cy="632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ind w:left="-1695" w:firstLine="0"/>
      <w:rPr/>
    </w:pPr>
    <w:r w:rsidDel="00000000" w:rsidR="00000000" w:rsidRPr="00000000">
      <w:rPr/>
      <w:drawing>
        <wp:inline distB="114300" distT="114300" distL="114300" distR="114300">
          <wp:extent cx="7575360" cy="1366838"/>
          <wp:effectExtent b="0" l="0" r="0" t="0"/>
          <wp:docPr id="10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5360" cy="1366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0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1372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13728"/>
    <w:rPr>
      <w:rFonts w:ascii="Calibri" w:cs="Calibri" w:eastAsia="Calibri" w:hAnsi="Calibri"/>
      <w:lang w:val="es-AR"/>
    </w:rPr>
  </w:style>
  <w:style w:type="paragraph" w:styleId="Piedepgina">
    <w:name w:val="footer"/>
    <w:basedOn w:val="Normal"/>
    <w:link w:val="PiedepginaCar"/>
    <w:uiPriority w:val="99"/>
    <w:unhideWhenUsed w:val="1"/>
    <w:rsid w:val="0031372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13728"/>
    <w:rPr>
      <w:rFonts w:ascii="Calibri" w:cs="Calibri" w:eastAsia="Calibri" w:hAnsi="Calibri"/>
      <w:lang w:val="es-AR"/>
    </w:rPr>
  </w:style>
  <w:style w:type="character" w:styleId="Hipervnculo">
    <w:name w:val="Hyperlink"/>
    <w:basedOn w:val="Fuentedeprrafopredeter"/>
    <w:uiPriority w:val="99"/>
    <w:unhideWhenUsed w:val="1"/>
    <w:rsid w:val="00902F0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forms/d/e/1FAIpQLSfnjbPJouV7kcXh9_kFfyrIuBjKSYIHJmjq_B8szBtGx2GOdg/viewform" TargetMode="External"/><Relationship Id="rId10" Type="http://schemas.openxmlformats.org/officeDocument/2006/relationships/image" Target="media/image1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rgentina.gob.ar/normativa/nacional/ley-11723-42755/texto" TargetMode="External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Ft2xluyDK1B2wTUMEaQRC9J3Jg==">CgMxLjAyDmguZjJ0Z3hjaXk2b3c0Mg5oLnF4YzJqbWNvZXozNzgAciExOFhuMVF1MHpPVUUySXhib3FkM3VzWTFsNDg1OF9fLUc=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2025-07-30T23:03:00Z</dcterms:created>
  <dc:creator>Cecilia</dc:creator>
</cp:coreProperties>
</file>