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PROYECTOS DE EXTENSIÓN – Convocatoria a Ideas proyecto a desarrollarse en el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IDEA PROYECTO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(IP)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3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PROYECTO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EXTENSIÓN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PEIS              AET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3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3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RESPONSABLE DE LA PROPUESTA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3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360" w:lineRule="auto"/>
        <w:ind w:left="0" w:right="35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single"/>
          <w:shd w:fill="auto" w:val="clear"/>
          <w:vertAlign w:val="baseline"/>
          <w:rtl w:val="0"/>
        </w:rPr>
        <w:t xml:space="preserve">EQUIPO DE </w:t>
      </w: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EXTENSIÓN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single"/>
          <w:shd w:fill="auto" w:val="clear"/>
          <w:vertAlign w:val="baseline"/>
          <w:rtl w:val="0"/>
        </w:rPr>
        <w:t xml:space="preserve"> POSIBLE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singl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360" w:lineRule="auto"/>
        <w:ind w:left="0" w:right="357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single"/>
          <w:shd w:fill="auto" w:val="clear"/>
          <w:vertAlign w:val="baseline"/>
          <w:rtl w:val="0"/>
        </w:rPr>
        <w:t xml:space="preserve">UNIDAD/ES ACADÉMICA</w:t>
      </w: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/S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singl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357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single"/>
          <w:shd w:fill="auto" w:val="clear"/>
          <w:vertAlign w:val="baseline"/>
          <w:rtl w:val="0"/>
        </w:rPr>
        <w:t xml:space="preserve">CATEGORÍA DE PROYECTOS SEGÚN CONFORMACIÓN DE LOS EQUIPOS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357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76" w:lineRule="auto"/>
        <w:ind w:left="0" w:right="35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314325" cy="25717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08100" y="442550"/>
                          <a:ext cx="294900" cy="2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4325" cy="257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Iniciación en la Extensión Universitaria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76" w:lineRule="auto"/>
        <w:ind w:left="0" w:right="35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314325" cy="25717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08100" y="442550"/>
                          <a:ext cx="294900" cy="2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4325" cy="257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 experiencia previa en Extensión Universitaria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76" w:lineRule="auto"/>
        <w:ind w:left="0" w:right="35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314325" cy="2571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08100" y="442550"/>
                          <a:ext cx="294900" cy="2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4325" cy="257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 trayectoria en Extensión Universitaria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76" w:lineRule="auto"/>
        <w:ind w:left="0" w:right="35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360" w:lineRule="auto"/>
        <w:ind w:left="0" w:right="357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single"/>
          <w:shd w:fill="auto" w:val="clear"/>
          <w:vertAlign w:val="baseline"/>
          <w:rtl w:val="0"/>
        </w:rPr>
        <w:t xml:space="preserve">PROGRAMAS DE EXTENSIÓN RELACIONADOS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360" w:lineRule="auto"/>
        <w:ind w:left="0" w:right="357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Título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Enunciar brevemente 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campo temático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más importante que se pretende abordar con el proyecto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Explicitar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problema que se pretende abordar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Incluir la referencia al marco territorial en que se abordará dicha problemática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Enunciar 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finalidad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 proyecto.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Identificar las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políticas públicas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vigentes que se vinculan con la temática planteada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Mencionar los potenciales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destinatarios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directos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del potencial proyecto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Expresar cuales son los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participantes sociales 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socios” del proyecto.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Enunciar brevemente las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potenciales actividades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 implementar para resolver el problema definido en el punto 3.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Franklin Gothic">
    <w:embedBold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5387.0" w:type="dxa"/>
      <w:jc w:val="left"/>
      <w:tblInd w:w="4111.0" w:type="dxa"/>
      <w:tblLayout w:type="fixed"/>
      <w:tblLook w:val="0000"/>
    </w:tblPr>
    <w:tblGrid>
      <w:gridCol w:w="3260"/>
      <w:gridCol w:w="2127"/>
      <w:tblGridChange w:id="0">
        <w:tblGrid>
          <w:gridCol w:w="3260"/>
          <w:gridCol w:w="2127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9">
          <w:pPr>
            <w:spacing w:after="0" w:line="360" w:lineRule="auto"/>
            <w:jc w:val="center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Secretaría de Extensión Social y Cultural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A">
          <w:pPr>
            <w:spacing w:after="0" w:line="36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San Jerónimo 3231</w:t>
          </w:r>
        </w:p>
        <w:p w:rsidR="00000000" w:rsidDel="00000000" w:rsidP="00000000" w:rsidRDefault="00000000" w:rsidRPr="00000000" w14:paraId="0000002B">
          <w:pPr>
            <w:spacing w:after="0" w:line="36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3000, Santa Fe, Argentina </w:t>
          </w:r>
        </w:p>
        <w:p w:rsidR="00000000" w:rsidDel="00000000" w:rsidP="00000000" w:rsidRDefault="00000000" w:rsidRPr="00000000" w14:paraId="0000002C">
          <w:pPr>
            <w:spacing w:after="0" w:line="36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Tel. 0342-457 5136</w:t>
          </w:r>
        </w:p>
        <w:p w:rsidR="00000000" w:rsidDel="00000000" w:rsidP="00000000" w:rsidRDefault="00000000" w:rsidRPr="00000000" w14:paraId="0000002D">
          <w:pPr>
            <w:spacing w:after="0" w:line="36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r:id="rId1">
            <w:r w:rsidDel="00000000" w:rsidR="00000000" w:rsidRPr="00000000">
              <w:rPr>
                <w:rFonts w:ascii="Franklin Gothic" w:cs="Franklin Gothic" w:eastAsia="Franklin Gothic" w:hAnsi="Franklin Gothic"/>
                <w:color w:val="0563c1"/>
                <w:sz w:val="16"/>
                <w:szCs w:val="16"/>
                <w:u w:val="single"/>
                <w:rtl w:val="0"/>
              </w:rPr>
              <w:t xml:space="preserve">extensionsyc@unl.edu.ar</w:t>
            </w:r>
          </w:hyperlink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4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Marque con una cruz la categoría de proyecto de extensión a la que se pretende presentar.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</w:p>
  </w:footnote>
  <w:footnote w:id="1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y Apellido de los potenciales integrantes del equipo de extensión (tener en cuenta la interdisciplinariedad en su composición).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Refiera la pertenencia a la/s unidad/es académica/s de la/s que forman parte los integrantes del equipo de extensión. En este ítem se considerará de un mayor aporte al proyecto si el mismo está compuesto por integrantes con visiones multidisciplinares.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5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 título debe ser conciso, claro y pertinente a la temática (problemática) del proyecto.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 este ítem se pretende describir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línea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temática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interés más relevante en el que se enmarca la IP. Mencionar si el equipo ya ha realizado algún otro proyecto de extensión que se vincule con la temática. 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debe explicitar de manera clara y concreta el problema que el proyecto abordará en el espacio socio-cultural en el que se intervendrá. ¿Cuál 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problema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 el proyecto abordará en ese espacio territorial? ¿Cómo se manifiesta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problema? ¿A quiénes afecta centralmente? ¿Es un problema sentido para esa comunidad?  ¿Cuáles son sus causas y sus consecuencias? ¿Disponen de datos, estudios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información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fehaciente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válida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 permita dimensionar el problema?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stas son algunas de las preguntas que se sugieren como orientadoras para la identificación del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roblema. En este punto se debe explicitar el espacio geográfico en el que se desarrollará el proyecto.</w:t>
      </w:r>
    </w:p>
  </w:footnote>
  <w:footnote w:id="8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solicita en este ítem que vincule la temática/problemática con alguna/s políticas públicas vigentes. En el caso  de considerar que no existe al momento ninguna política pública, fundamente.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</w:footnote>
  <w:footnote w:id="9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destinatarios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directos se entiende a aquellas personas que trabajarán y  se verán afectadas de forma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satisfactoria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partir del accionar del proyecto.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Describir las posibles actividades a desarrollar, con el fin de contribuir a la resolución de la finalidad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 proyecto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según la modalidad seleccionada (PEIS/AET). Ej: talleres participativos, capacitaciones, y demás actividades en el marco de la intervención propuesta.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CATEGORÍAS (según los equipos que lo conformen):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todas las propuestas será una condición la interdisciplinariedad, cada equipo podrá seleccionar la categoría que considere pertinente: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Iniciación en la Extensión Universitaria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Incluye todos aquellos equipos de trabajo recientemente constituidos o sin experiencia previa que quieran presentar proyectos. Los proyectos que se enmarquen en esta categoría deberán prever acciones de capacitación y fortalecimiento del equipo, brindados por la SESyC. 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Con experiencia previa en extensión universitaria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incluye a todos aquellos equipos que vienen trabajando con proyectos y/o prácticas de extensión aprobados por el C.S. hasta 2 convocatoria en Proyectos de extensión bianuales y hasta 3 convocatorias en caso de proyectos y prácticas de extensión anuales.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Con trayectoria en extensión universitaria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incluye a todos aquellos equipos con trayectoria y experiencia en la extensión universitaria, que vienen trabajando con proyectos y/o prácticas de extensión aprobados por el CS en más de cuatro convocatorias. Los proyectos que se enmarquen en esta categoría deberán prever instancias de sistematización de la experiencia y coordinación de acciones específicas con los programas de extensión referentes a la temática que se trabaje/plantee.</w:t>
      </w:r>
    </w:p>
  </w:footnote>
  <w:footnote w:id="4"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Hacer referencia al/los Programa/s de Extensión de la UNL que más se vincule/n con la problemática planteada para 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Proyecto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0"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debe explicitar a la/s institución/es (organismos públicos y/o privados) con la/s que trabajará/n.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1"/>
      <w:spacing w:after="0" w:line="240" w:lineRule="auto"/>
      <w:rPr>
        <w:rFonts w:ascii="Helvetica Neue" w:cs="Helvetica Neue" w:eastAsia="Helvetica Neue" w:hAnsi="Helvetica Neue"/>
        <w:sz w:val="14"/>
        <w:szCs w:val="14"/>
      </w:rPr>
    </w:pPr>
    <w:r w:rsidDel="00000000" w:rsidR="00000000" w:rsidRPr="00000000">
      <w:rPr>
        <w:rFonts w:ascii="Helvetica Neue" w:cs="Helvetica Neue" w:eastAsia="Helvetica Neue" w:hAnsi="Helvetica Neue"/>
        <w:sz w:val="14"/>
        <w:szCs w:val="14"/>
      </w:rPr>
      <w:drawing>
        <wp:inline distB="114300" distT="114300" distL="114300" distR="114300">
          <wp:extent cx="3295650" cy="84582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05" l="0" r="0" t="0"/>
                  <a:stretch>
                    <a:fillRect/>
                  </a:stretch>
                </pic:blipFill>
                <pic:spPr>
                  <a:xfrm>
                    <a:off x="0" y="0"/>
                    <a:ext cx="3295650" cy="845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1"/>
      <w:spacing w:after="0" w:line="240" w:lineRule="auto"/>
      <w:rPr>
        <w:rFonts w:ascii="Helvetica Neue" w:cs="Helvetica Neue" w:eastAsia="Helvetica Neue" w:hAnsi="Helvetica Neue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206B"/>
    <w:pPr>
      <w:spacing w:after="200" w:line="276" w:lineRule="auto"/>
    </w:pPr>
    <w:rPr>
      <w:rFonts w:eastAsiaTheme="minorEastAsia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B206B"/>
    <w:pPr>
      <w:keepNext w:val="1"/>
      <w:spacing w:after="60" w:before="240"/>
      <w:outlineLvl w:val="0"/>
    </w:pPr>
    <w:rPr>
      <w:rFonts w:ascii="Cambria" w:cs="Times New Roman" w:eastAsia="Times New Roman" w:hAnsi="Cambria"/>
      <w:b w:val="1"/>
      <w:bCs w:val="1"/>
      <w:kern w:val="32"/>
      <w:sz w:val="32"/>
      <w:szCs w:val="32"/>
      <w:lang w:eastAsia="es-AR"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0B206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0B206B"/>
  </w:style>
  <w:style w:type="paragraph" w:styleId="Piedepgina">
    <w:name w:val="footer"/>
    <w:basedOn w:val="Normal"/>
    <w:link w:val="PiedepginaCar"/>
    <w:uiPriority w:val="99"/>
    <w:unhideWhenUsed w:val="1"/>
    <w:rsid w:val="000B206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B206B"/>
  </w:style>
  <w:style w:type="character" w:styleId="Ttulo1Car" w:customStyle="1">
    <w:name w:val="Título 1 Car"/>
    <w:basedOn w:val="Fuentedeprrafopredeter"/>
    <w:link w:val="Ttulo1"/>
    <w:uiPriority w:val="9"/>
    <w:rsid w:val="000B206B"/>
    <w:rPr>
      <w:rFonts w:ascii="Cambria" w:cs="Times New Roman" w:eastAsia="Times New Roman" w:hAnsi="Cambria"/>
      <w:b w:val="1"/>
      <w:bCs w:val="1"/>
      <w:kern w:val="32"/>
      <w:sz w:val="32"/>
      <w:szCs w:val="32"/>
      <w:lang w:eastAsia="es-AR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B206B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es-AR" w:val="es-AR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B206B"/>
    <w:rPr>
      <w:rFonts w:ascii="Calibri" w:cs="Times New Roman" w:eastAsia="Times New Roman" w:hAnsi="Calibri"/>
      <w:sz w:val="20"/>
      <w:szCs w:val="20"/>
      <w:lang w:eastAsia="es-AR"/>
    </w:rPr>
  </w:style>
  <w:style w:type="character" w:styleId="Refdenotaalpie">
    <w:name w:val="footnote reference"/>
    <w:uiPriority w:val="99"/>
    <w:semiHidden w:val="1"/>
    <w:unhideWhenUsed w:val="1"/>
    <w:rsid w:val="000B206B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0B206B"/>
    <w:pPr>
      <w:suppressAutoHyphens w:val="1"/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4"/>
      <w:lang w:eastAsia="zh-CN" w:val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F5FA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F5FA3"/>
    <w:rPr>
      <w:rFonts w:ascii="Tahoma" w:cs="Tahoma" w:hAnsi="Tahoma" w:eastAsiaTheme="minorEastAsia"/>
      <w:sz w:val="16"/>
      <w:szCs w:val="16"/>
      <w:lang w:eastAsia="es-ES" w:val="es-ES"/>
    </w:rPr>
  </w:style>
  <w:style w:type="paragraph" w:styleId="Contenidodelatabla" w:customStyle="1">
    <w:name w:val="Contenido de la tabla"/>
    <w:basedOn w:val="Normal"/>
    <w:rsid w:val="0031428E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Hipervnculo">
    <w:name w:val="Hyperlink"/>
    <w:uiPriority w:val="99"/>
    <w:unhideWhenUsed w:val="1"/>
    <w:rsid w:val="0031428E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xtensionsyc@unl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vVekutUbIX7r5UA/+yeZ7NB3g==">AMUW2mWjPRHFx7q02NXqxEBOmK9rQPWpgmHzN80Km9inMhRTG1F2QGzDwzAGTTs2OqU++ujlASTPRjiwJLaTAFLUcLB6AMy7hmxRrZsYO8zVokyE4Fgj4Cw=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2019-06-11T13:17:00Z</dcterms:created>
  <dc:creator>Planificación y Evaluación</dc:creator>
</cp:coreProperties>
</file>