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613" w:rsidRDefault="007A5613" w:rsidP="005C2BE5">
      <w:pPr>
        <w:rPr>
          <w:lang w:val="es-ES"/>
        </w:rPr>
      </w:pPr>
      <w:r>
        <w:rPr>
          <w:lang w:val="es-ES"/>
        </w:rPr>
        <w:t>Gobierno Abierto</w:t>
      </w:r>
    </w:p>
    <w:p w:rsidR="0097138F" w:rsidRPr="007A5613" w:rsidRDefault="007A5613" w:rsidP="005C2BE5">
      <w:pPr>
        <w:rPr>
          <w:b/>
          <w:lang w:val="es-ES"/>
        </w:rPr>
      </w:pPr>
      <w:r w:rsidRPr="007A5613">
        <w:rPr>
          <w:b/>
          <w:lang w:val="es-ES"/>
        </w:rPr>
        <w:t>Se conocieron los proyectos ganadores de Presupuesto Participativo 2025</w:t>
      </w:r>
    </w:p>
    <w:p w:rsidR="007A5613" w:rsidRPr="007A5613" w:rsidRDefault="007A5613" w:rsidP="005C2BE5">
      <w:pPr>
        <w:rPr>
          <w:i/>
          <w:lang w:val="es-ES"/>
        </w:rPr>
      </w:pPr>
    </w:p>
    <w:p w:rsidR="007A5613" w:rsidRPr="007A5613" w:rsidRDefault="007A5613" w:rsidP="007A5613">
      <w:pPr>
        <w:rPr>
          <w:i/>
          <w:lang w:val="es-ES"/>
        </w:rPr>
      </w:pPr>
      <w:r w:rsidRPr="007A5613">
        <w:rPr>
          <w:i/>
          <w:lang w:val="es-ES"/>
        </w:rPr>
        <w:t xml:space="preserve">Las tres propuestas que se financiarán en el marco del Presupuesto Participativo votadas por la comunidad universitaria, apuntan a mejorar las condiciones académicas </w:t>
      </w:r>
      <w:r w:rsidRPr="007A5613">
        <w:rPr>
          <w:i/>
          <w:lang w:val="es-ES"/>
        </w:rPr>
        <w:t xml:space="preserve">y el equipamiento </w:t>
      </w:r>
      <w:r w:rsidRPr="007A5613">
        <w:rPr>
          <w:i/>
          <w:lang w:val="es-ES"/>
        </w:rPr>
        <w:t>para las</w:t>
      </w:r>
      <w:r w:rsidRPr="007A5613">
        <w:rPr>
          <w:i/>
          <w:lang w:val="es-ES"/>
        </w:rPr>
        <w:t xml:space="preserve"> aulas de la UNL.</w:t>
      </w:r>
      <w:r w:rsidRPr="007A5613">
        <w:rPr>
          <w:i/>
          <w:lang w:val="es-ES"/>
        </w:rPr>
        <w:t xml:space="preserve"> Para su ejecución cuentan con el apoyo del Programa Padrinos. </w:t>
      </w:r>
    </w:p>
    <w:p w:rsidR="007A5613" w:rsidRDefault="007A5613" w:rsidP="005C2BE5">
      <w:pPr>
        <w:rPr>
          <w:lang w:val="es-ES"/>
        </w:rPr>
      </w:pPr>
    </w:p>
    <w:p w:rsidR="007A5613" w:rsidRDefault="007A5613" w:rsidP="005C2BE5">
      <w:pPr>
        <w:rPr>
          <w:lang w:val="es-ES"/>
        </w:rPr>
      </w:pPr>
    </w:p>
    <w:p w:rsidR="00FD18FB" w:rsidRDefault="00FD18FB" w:rsidP="005C2BE5">
      <w:pPr>
        <w:rPr>
          <w:lang w:val="es-ES"/>
        </w:rPr>
      </w:pPr>
      <w:r>
        <w:rPr>
          <w:lang w:val="es-ES"/>
        </w:rPr>
        <w:t>La comunidad universitaria del Litoral emitió sus sufragios para elegir a los tres proyectos ganadores del Presupuesto Participativo 2025. Con 7.428 votos positivos, se definieron las propuestas ganadoras según su nivel de impacto:</w:t>
      </w:r>
    </w:p>
    <w:p w:rsidR="00FD18FB" w:rsidRPr="0097138F" w:rsidRDefault="0097138F" w:rsidP="0097138F">
      <w:pPr>
        <w:pStyle w:val="Prrafodelista"/>
        <w:numPr>
          <w:ilvl w:val="0"/>
          <w:numId w:val="2"/>
        </w:numPr>
        <w:rPr>
          <w:lang w:val="es-ES"/>
        </w:rPr>
      </w:pPr>
      <w:r w:rsidRPr="0097138F">
        <w:rPr>
          <w:lang w:val="es-ES"/>
        </w:rPr>
        <w:t xml:space="preserve">Alto impacto: Proyecto Aulas híbridas UNL en el territorio. </w:t>
      </w:r>
    </w:p>
    <w:p w:rsidR="0097138F" w:rsidRPr="0097138F" w:rsidRDefault="0097138F" w:rsidP="0097138F">
      <w:pPr>
        <w:pStyle w:val="Prrafodelista"/>
        <w:numPr>
          <w:ilvl w:val="0"/>
          <w:numId w:val="2"/>
        </w:numPr>
        <w:rPr>
          <w:lang w:val="es-ES"/>
        </w:rPr>
      </w:pPr>
      <w:r w:rsidRPr="0097138F">
        <w:rPr>
          <w:lang w:val="es-ES"/>
        </w:rPr>
        <w:t xml:space="preserve">Medio Impacto: </w:t>
      </w:r>
      <w:r w:rsidRPr="0097138F">
        <w:rPr>
          <w:lang w:val="es-ES"/>
        </w:rPr>
        <w:t>Modernización del espacio libre del 2</w:t>
      </w:r>
      <w:r w:rsidRPr="0097138F">
        <w:rPr>
          <w:lang w:val="es-ES"/>
        </w:rPr>
        <w:t>°</w:t>
      </w:r>
      <w:r w:rsidRPr="0097138F">
        <w:rPr>
          <w:lang w:val="es-ES"/>
        </w:rPr>
        <w:t xml:space="preserve"> piso del edificio FBCB-FICH</w:t>
      </w:r>
      <w:r w:rsidRPr="0097138F">
        <w:rPr>
          <w:lang w:val="es-ES"/>
        </w:rPr>
        <w:t xml:space="preserve"> </w:t>
      </w:r>
      <w:r w:rsidRPr="0097138F">
        <w:rPr>
          <w:lang w:val="es-ES"/>
        </w:rPr>
        <w:t>para la apropiación de la comunidad universitaria y el desarrollo de</w:t>
      </w:r>
      <w:r w:rsidRPr="0097138F">
        <w:rPr>
          <w:lang w:val="es-ES"/>
        </w:rPr>
        <w:t xml:space="preserve"> </w:t>
      </w:r>
      <w:r w:rsidRPr="0097138F">
        <w:rPr>
          <w:lang w:val="es-ES"/>
        </w:rPr>
        <w:t>actividades académicas fuera del horario de los espacios curriculares.</w:t>
      </w:r>
    </w:p>
    <w:p w:rsidR="0097138F" w:rsidRPr="0097138F" w:rsidRDefault="0097138F" w:rsidP="005F2354">
      <w:pPr>
        <w:pStyle w:val="Prrafodelista"/>
        <w:numPr>
          <w:ilvl w:val="0"/>
          <w:numId w:val="2"/>
        </w:numPr>
        <w:rPr>
          <w:lang w:val="es-ES"/>
        </w:rPr>
      </w:pPr>
      <w:r w:rsidRPr="0097138F">
        <w:rPr>
          <w:lang w:val="es-ES"/>
        </w:rPr>
        <w:t xml:space="preserve">Bajo Impacto: Espacios académicos conectados: </w:t>
      </w:r>
      <w:r w:rsidRPr="0097138F">
        <w:rPr>
          <w:lang w:val="es-ES"/>
        </w:rPr>
        <w:t>optimizando el entorno académico</w:t>
      </w:r>
      <w:r>
        <w:rPr>
          <w:lang w:val="es-ES"/>
        </w:rPr>
        <w:t xml:space="preserve"> </w:t>
      </w:r>
      <w:r w:rsidRPr="0097138F">
        <w:rPr>
          <w:lang w:val="es-ES"/>
        </w:rPr>
        <w:t>para la formación proyectual en clave tecnológica y el trabajo digital colaborativo.</w:t>
      </w:r>
    </w:p>
    <w:p w:rsidR="0097138F" w:rsidRDefault="0097138F" w:rsidP="0097138F">
      <w:pPr>
        <w:rPr>
          <w:lang w:val="es-ES"/>
        </w:rPr>
      </w:pPr>
      <w:r>
        <w:rPr>
          <w:lang w:val="es-ES"/>
        </w:rPr>
        <w:t>Estas tres iniciativas seleccionadas serán ejecutadas en el marco del proceso de Presupuesto Participativo de la U</w:t>
      </w:r>
      <w:r w:rsidR="00394DF1">
        <w:rPr>
          <w:lang w:val="es-ES"/>
        </w:rPr>
        <w:t xml:space="preserve">niversidad </w:t>
      </w:r>
      <w:r>
        <w:rPr>
          <w:lang w:val="es-ES"/>
        </w:rPr>
        <w:t>N</w:t>
      </w:r>
      <w:r w:rsidR="00394DF1">
        <w:rPr>
          <w:lang w:val="es-ES"/>
        </w:rPr>
        <w:t xml:space="preserve">acional del </w:t>
      </w:r>
      <w:r>
        <w:rPr>
          <w:lang w:val="es-ES"/>
        </w:rPr>
        <w:t>L</w:t>
      </w:r>
      <w:r w:rsidR="00394DF1">
        <w:rPr>
          <w:lang w:val="es-ES"/>
        </w:rPr>
        <w:t>itoral</w:t>
      </w:r>
      <w:bookmarkStart w:id="0" w:name="_GoBack"/>
      <w:bookmarkEnd w:id="0"/>
      <w:r>
        <w:rPr>
          <w:lang w:val="es-ES"/>
        </w:rPr>
        <w:t xml:space="preserve">, tal cual lo definió el voto de la comunidad universitaria el jueves 12 y viernes 13 de junio.  </w:t>
      </w:r>
      <w:r w:rsidRPr="0097138F">
        <w:rPr>
          <w:lang w:val="es-ES"/>
        </w:rPr>
        <w:t xml:space="preserve">Las propuestas presentadas y seleccionadas </w:t>
      </w:r>
      <w:r>
        <w:rPr>
          <w:lang w:val="es-ES"/>
        </w:rPr>
        <w:t>so</w:t>
      </w:r>
      <w:r w:rsidRPr="0097138F">
        <w:rPr>
          <w:lang w:val="es-ES"/>
        </w:rPr>
        <w:t>n transversales a toda la comunidad universitaria y están vinculadas al Plan Institucional de Desarrollo UNL100+10.</w:t>
      </w:r>
    </w:p>
    <w:p w:rsidR="0097138F" w:rsidRDefault="0097138F" w:rsidP="0097138F">
      <w:pPr>
        <w:rPr>
          <w:lang w:val="es-ES"/>
        </w:rPr>
      </w:pPr>
      <w:r w:rsidRPr="0097138F">
        <w:rPr>
          <w:lang w:val="es-ES"/>
        </w:rPr>
        <w:t>Esta edición</w:t>
      </w:r>
      <w:r>
        <w:rPr>
          <w:lang w:val="es-ES"/>
        </w:rPr>
        <w:t xml:space="preserve"> 2025</w:t>
      </w:r>
      <w:r w:rsidRPr="0097138F">
        <w:rPr>
          <w:lang w:val="es-ES"/>
        </w:rPr>
        <w:t xml:space="preserve"> de Presupuesto Participativo c</w:t>
      </w:r>
      <w:r>
        <w:rPr>
          <w:lang w:val="es-ES"/>
        </w:rPr>
        <w:t>uenta</w:t>
      </w:r>
      <w:r w:rsidRPr="0097138F">
        <w:rPr>
          <w:lang w:val="es-ES"/>
        </w:rPr>
        <w:t xml:space="preserve"> con el apoyo de Padrinos UNL y otros padrinos benefactores, y </w:t>
      </w:r>
      <w:r>
        <w:rPr>
          <w:lang w:val="es-ES"/>
        </w:rPr>
        <w:t xml:space="preserve">la convocatoria establecía que debían orientarse a generar impactos directos </w:t>
      </w:r>
      <w:r w:rsidRPr="0097138F">
        <w:rPr>
          <w:lang w:val="es-ES"/>
        </w:rPr>
        <w:t>en las condiciones académicas, la metodología de enseñanza-aprendizaje y el equipamiento para trabajos prácticos</w:t>
      </w:r>
      <w:r>
        <w:rPr>
          <w:lang w:val="es-ES"/>
        </w:rPr>
        <w:t xml:space="preserve"> en las aulas de la UNL.</w:t>
      </w:r>
    </w:p>
    <w:p w:rsidR="0097138F" w:rsidRPr="005C2BE5" w:rsidRDefault="0097138F" w:rsidP="0097138F">
      <w:pPr>
        <w:rPr>
          <w:lang w:val="es-ES"/>
        </w:rPr>
      </w:pPr>
    </w:p>
    <w:p w:rsidR="0097138F" w:rsidRDefault="0097138F" w:rsidP="005C2BE5">
      <w:pPr>
        <w:rPr>
          <w:lang w:val="es-ES"/>
        </w:rPr>
      </w:pPr>
    </w:p>
    <w:p w:rsidR="005C2BE5" w:rsidRPr="002372D0" w:rsidRDefault="002372D0" w:rsidP="005C2BE5">
      <w:pPr>
        <w:rPr>
          <w:b/>
          <w:lang w:val="es-ES"/>
        </w:rPr>
      </w:pPr>
      <w:r w:rsidRPr="002372D0">
        <w:rPr>
          <w:b/>
          <w:lang w:val="es-ES"/>
        </w:rPr>
        <w:t>Alta participación para mejoras pedagógicas</w:t>
      </w:r>
    </w:p>
    <w:p w:rsidR="00FD18FB" w:rsidRDefault="00FD18FB" w:rsidP="005C2BE5">
      <w:pPr>
        <w:rPr>
          <w:lang w:val="es-ES"/>
        </w:rPr>
      </w:pPr>
    </w:p>
    <w:p w:rsidR="00FD18FB" w:rsidRDefault="00FD18FB" w:rsidP="005C2BE5">
      <w:pPr>
        <w:rPr>
          <w:lang w:val="es-ES"/>
        </w:rPr>
      </w:pPr>
    </w:p>
    <w:p w:rsidR="005C2BE5" w:rsidRDefault="005C2BE5" w:rsidP="005C2BE5">
      <w:pPr>
        <w:rPr>
          <w:lang w:val="es-ES"/>
        </w:rPr>
      </w:pPr>
    </w:p>
    <w:p w:rsidR="002372D0" w:rsidRDefault="002372D0" w:rsidP="005C2BE5">
      <w:pPr>
        <w:rPr>
          <w:lang w:val="es-ES"/>
        </w:rPr>
      </w:pPr>
    </w:p>
    <w:p w:rsidR="005C2BE5" w:rsidRDefault="002372D0" w:rsidP="005C2BE5">
      <w:pPr>
        <w:rPr>
          <w:lang w:val="es-ES"/>
        </w:rPr>
      </w:pPr>
      <w:r>
        <w:rPr>
          <w:lang w:val="es-ES"/>
        </w:rPr>
        <w:t>“</w:t>
      </w:r>
      <w:r w:rsidR="005C2BE5">
        <w:rPr>
          <w:lang w:val="es-ES"/>
        </w:rPr>
        <w:t xml:space="preserve">Si bien el jueves y viernes se desarrolló el espacio electoral </w:t>
      </w:r>
      <w:r>
        <w:rPr>
          <w:lang w:val="es-ES"/>
        </w:rPr>
        <w:t>en el que</w:t>
      </w:r>
      <w:r w:rsidR="005C2BE5">
        <w:rPr>
          <w:lang w:val="es-ES"/>
        </w:rPr>
        <w:t xml:space="preserve"> cada participante tuvo que seleccionar </w:t>
      </w:r>
      <w:r>
        <w:rPr>
          <w:lang w:val="es-ES"/>
        </w:rPr>
        <w:t xml:space="preserve">en una boleta única </w:t>
      </w:r>
      <w:r w:rsidR="005C2BE5">
        <w:rPr>
          <w:lang w:val="es-ES"/>
        </w:rPr>
        <w:t xml:space="preserve">un proyecto por cada uno de los niveles </w:t>
      </w:r>
      <w:r>
        <w:rPr>
          <w:lang w:val="es-ES"/>
        </w:rPr>
        <w:t>de impacto: A</w:t>
      </w:r>
      <w:r w:rsidR="005C2BE5">
        <w:rPr>
          <w:lang w:val="es-ES"/>
        </w:rPr>
        <w:t xml:space="preserve">lto, </w:t>
      </w:r>
      <w:r>
        <w:rPr>
          <w:lang w:val="es-ES"/>
        </w:rPr>
        <w:t>M</w:t>
      </w:r>
      <w:r w:rsidR="005C2BE5">
        <w:rPr>
          <w:lang w:val="es-ES"/>
        </w:rPr>
        <w:t xml:space="preserve">edio y </w:t>
      </w:r>
      <w:r>
        <w:rPr>
          <w:lang w:val="es-ES"/>
        </w:rPr>
        <w:lastRenderedPageBreak/>
        <w:t>B</w:t>
      </w:r>
      <w:r w:rsidR="005C2BE5">
        <w:rPr>
          <w:lang w:val="es-ES"/>
        </w:rPr>
        <w:t xml:space="preserve">ajo; hoy ya </w:t>
      </w:r>
      <w:r>
        <w:rPr>
          <w:lang w:val="es-ES"/>
        </w:rPr>
        <w:t xml:space="preserve">están </w:t>
      </w:r>
      <w:r w:rsidR="005C2BE5">
        <w:rPr>
          <w:lang w:val="es-ES"/>
        </w:rPr>
        <w:t>los resultados, y estamos muy contentos por el nivel de participación de toda la comunidad universitaria en estas 18 dependencias de nuestra Universidad</w:t>
      </w:r>
      <w:r>
        <w:rPr>
          <w:lang w:val="es-ES"/>
        </w:rPr>
        <w:t xml:space="preserve">, participaron más de 7.400 votantes”, evaluó Carolina </w:t>
      </w:r>
      <w:proofErr w:type="spellStart"/>
      <w:r>
        <w:rPr>
          <w:lang w:val="es-ES"/>
        </w:rPr>
        <w:t>Sanchis</w:t>
      </w:r>
      <w:proofErr w:type="spellEnd"/>
      <w:r>
        <w:rPr>
          <w:lang w:val="es-ES"/>
        </w:rPr>
        <w:t>, responsable de Presupuesto Participativo y el Programa Padrinos</w:t>
      </w:r>
      <w:r w:rsidR="005C2BE5">
        <w:rPr>
          <w:lang w:val="es-ES"/>
        </w:rPr>
        <w:t>.</w:t>
      </w:r>
    </w:p>
    <w:p w:rsidR="00FD18FB" w:rsidRDefault="002372D0" w:rsidP="005C2BE5">
      <w:pPr>
        <w:rPr>
          <w:lang w:val="es-ES"/>
        </w:rPr>
      </w:pPr>
      <w:proofErr w:type="gramStart"/>
      <w:r>
        <w:rPr>
          <w:lang w:val="es-ES"/>
        </w:rPr>
        <w:t>Además</w:t>
      </w:r>
      <w:proofErr w:type="gramEnd"/>
      <w:r>
        <w:rPr>
          <w:lang w:val="es-ES"/>
        </w:rPr>
        <w:t xml:space="preserve"> destacó “</w:t>
      </w:r>
      <w:r w:rsidR="00FD18FB">
        <w:rPr>
          <w:lang w:val="es-ES"/>
        </w:rPr>
        <w:t>el compromiso de cada uno de los autores de los proyectos seleccionados, en estas devoluciones que el comité evaluador realizó, por cómo informar, por cómo sumar voluntades y que haya sido un proceso tan positivo</w:t>
      </w:r>
      <w:r>
        <w:rPr>
          <w:lang w:val="es-ES"/>
        </w:rPr>
        <w:t>”, aseguró</w:t>
      </w:r>
      <w:r w:rsidR="00FD18FB">
        <w:rPr>
          <w:lang w:val="es-ES"/>
        </w:rPr>
        <w:t>.</w:t>
      </w:r>
    </w:p>
    <w:p w:rsidR="002372D0" w:rsidRDefault="002372D0" w:rsidP="002372D0">
      <w:pPr>
        <w:rPr>
          <w:lang w:val="es-ES"/>
        </w:rPr>
      </w:pPr>
      <w:r>
        <w:rPr>
          <w:lang w:val="es-ES"/>
        </w:rPr>
        <w:t xml:space="preserve">Y recordó que </w:t>
      </w:r>
      <w:r>
        <w:rPr>
          <w:lang w:val="es-ES"/>
        </w:rPr>
        <w:t>“</w:t>
      </w:r>
      <w:r>
        <w:rPr>
          <w:lang w:val="es-ES"/>
        </w:rPr>
        <w:t>e</w:t>
      </w:r>
      <w:r>
        <w:rPr>
          <w:lang w:val="es-ES"/>
        </w:rPr>
        <w:t xml:space="preserve">ste año, el objetivo estuvo encausado a mejorar las herramientas para el enfoque académico y pedagógico; tuvo que ver con distintas herramientas y posibilidades de compra y mejoras de aulas y espacios relacionados con la tecnología y con herramientas colaborativas en el aspecto académico. Estamos muy contentos y deseamos expresar un profundo agradecimiento a toda la comunidad universitaria, no solo por su participación activa en la presentación de proyectos, fueron 13 las propuestas admitidas por el comité evaluador; en este sentido, resaltamos la sinergia que hubo entra la comunidad universitaria, los distintos estamentos y el acompañamiento a toda la convocatoria en general”. </w:t>
      </w:r>
    </w:p>
    <w:p w:rsidR="00FD18FB" w:rsidRDefault="002372D0" w:rsidP="002372D0">
      <w:pPr>
        <w:rPr>
          <w:lang w:val="es-ES"/>
        </w:rPr>
      </w:pPr>
      <w:r>
        <w:rPr>
          <w:lang w:val="es-ES"/>
        </w:rPr>
        <w:t xml:space="preserve">Para finalizar, </w:t>
      </w:r>
      <w:proofErr w:type="spellStart"/>
      <w:r>
        <w:rPr>
          <w:lang w:val="es-ES"/>
        </w:rPr>
        <w:t>Sanchis</w:t>
      </w:r>
      <w:proofErr w:type="spellEnd"/>
      <w:r>
        <w:rPr>
          <w:lang w:val="es-ES"/>
        </w:rPr>
        <w:t xml:space="preserve"> valoró </w:t>
      </w:r>
      <w:r w:rsidR="00FD18FB">
        <w:rPr>
          <w:lang w:val="es-ES"/>
        </w:rPr>
        <w:t>el acompañamiento del Programa Padrinos en esta convocatoria 2025 de Presupuesto Participativo</w:t>
      </w:r>
      <w:r>
        <w:rPr>
          <w:lang w:val="es-ES"/>
        </w:rPr>
        <w:t>,</w:t>
      </w:r>
      <w:r w:rsidR="00FD18FB">
        <w:rPr>
          <w:lang w:val="es-ES"/>
        </w:rPr>
        <w:t xml:space="preserve"> porque colabora</w:t>
      </w:r>
      <w:r>
        <w:rPr>
          <w:lang w:val="es-ES"/>
        </w:rPr>
        <w:t>rán</w:t>
      </w:r>
      <w:r w:rsidR="00FD18FB">
        <w:rPr>
          <w:lang w:val="es-ES"/>
        </w:rPr>
        <w:t xml:space="preserve"> en la ejecución de los proyectos ganadores. Esto</w:t>
      </w:r>
      <w:r>
        <w:rPr>
          <w:lang w:val="es-ES"/>
        </w:rPr>
        <w:t>,</w:t>
      </w:r>
      <w:r w:rsidR="00FD18FB">
        <w:rPr>
          <w:lang w:val="es-ES"/>
        </w:rPr>
        <w:t xml:space="preserve"> sin lugar a dudas</w:t>
      </w:r>
      <w:r>
        <w:rPr>
          <w:lang w:val="es-ES"/>
        </w:rPr>
        <w:t>,</w:t>
      </w:r>
      <w:r w:rsidR="00FD18FB">
        <w:rPr>
          <w:lang w:val="es-ES"/>
        </w:rPr>
        <w:t xml:space="preserve"> es poner hoy </w:t>
      </w:r>
      <w:r>
        <w:rPr>
          <w:lang w:val="es-ES"/>
        </w:rPr>
        <w:t>como</w:t>
      </w:r>
      <w:r w:rsidR="00FD18FB">
        <w:rPr>
          <w:lang w:val="es-ES"/>
        </w:rPr>
        <w:t xml:space="preserve"> prioridad y seguir mejorando nuestras formas de trabajo con los graduados, con Padrinos y tratar de ejecutar la mayor cantidad de proyectos</w:t>
      </w:r>
      <w:r>
        <w:rPr>
          <w:lang w:val="es-ES"/>
        </w:rPr>
        <w:t xml:space="preserve"> en un contexto sumamente dificultoso para las universidades nacionales en cuanto a lo económico, financiero y político</w:t>
      </w:r>
      <w:r w:rsidR="00FD18FB">
        <w:rPr>
          <w:lang w:val="es-ES"/>
        </w:rPr>
        <w:t>.</w:t>
      </w:r>
      <w:r>
        <w:rPr>
          <w:lang w:val="es-ES"/>
        </w:rPr>
        <w:t xml:space="preserve"> Una vez más, destacamos la presencia del Programa Padrinos de la UNL que colaboró en esta edición de Presupuesto Participativo”.</w:t>
      </w:r>
      <w:r w:rsidR="00FD18FB">
        <w:rPr>
          <w:lang w:val="es-ES"/>
        </w:rPr>
        <w:t xml:space="preserve"> </w:t>
      </w:r>
    </w:p>
    <w:p w:rsidR="002372D0" w:rsidRDefault="002372D0" w:rsidP="002372D0">
      <w:pPr>
        <w:rPr>
          <w:lang w:val="es-ES"/>
        </w:rPr>
      </w:pPr>
    </w:p>
    <w:p w:rsidR="002372D0" w:rsidRDefault="002372D0" w:rsidP="002372D0">
      <w:pPr>
        <w:rPr>
          <w:lang w:val="es-ES"/>
        </w:rPr>
      </w:pPr>
    </w:p>
    <w:p w:rsidR="002372D0" w:rsidRPr="007A5613" w:rsidRDefault="007A5613" w:rsidP="002372D0">
      <w:pPr>
        <w:rPr>
          <w:b/>
          <w:lang w:val="es-ES"/>
        </w:rPr>
      </w:pPr>
      <w:r w:rsidRPr="007A5613">
        <w:rPr>
          <w:b/>
          <w:lang w:val="es-ES"/>
        </w:rPr>
        <w:t>Proceso participativo</w:t>
      </w:r>
    </w:p>
    <w:p w:rsidR="002372D0" w:rsidRPr="002372D0" w:rsidRDefault="002372D0" w:rsidP="002372D0">
      <w:pPr>
        <w:rPr>
          <w:lang w:val="es-ES"/>
        </w:rPr>
      </w:pPr>
      <w:r w:rsidRPr="002372D0">
        <w:rPr>
          <w:lang w:val="es-ES"/>
        </w:rPr>
        <w:t>La votación se realiz</w:t>
      </w:r>
      <w:r>
        <w:rPr>
          <w:lang w:val="es-ES"/>
        </w:rPr>
        <w:t xml:space="preserve">ó </w:t>
      </w:r>
      <w:r w:rsidRPr="002372D0">
        <w:rPr>
          <w:lang w:val="es-ES"/>
        </w:rPr>
        <w:t>el 12 de junio</w:t>
      </w:r>
      <w:r w:rsidR="007A5613">
        <w:rPr>
          <w:lang w:val="es-ES"/>
        </w:rPr>
        <w:t xml:space="preserve"> y votaron 7.428 miembros de la comunidad universitaria del Litoral. </w:t>
      </w:r>
    </w:p>
    <w:p w:rsidR="002372D0" w:rsidRDefault="007A5613" w:rsidP="002372D0">
      <w:pPr>
        <w:rPr>
          <w:lang w:val="es-ES"/>
        </w:rPr>
      </w:pPr>
      <w:r>
        <w:rPr>
          <w:lang w:val="es-ES"/>
        </w:rPr>
        <w:t>Los</w:t>
      </w:r>
      <w:r w:rsidR="002372D0" w:rsidRPr="002372D0">
        <w:rPr>
          <w:lang w:val="es-ES"/>
        </w:rPr>
        <w:t xml:space="preserve"> puntos</w:t>
      </w:r>
      <w:r>
        <w:rPr>
          <w:lang w:val="es-ES"/>
        </w:rPr>
        <w:t xml:space="preserve"> de votación estuvieron</w:t>
      </w:r>
      <w:r w:rsidR="002372D0" w:rsidRPr="002372D0">
        <w:rPr>
          <w:lang w:val="es-ES"/>
        </w:rPr>
        <w:t xml:space="preserve"> en diferentes dependencias de la UNL con espacios habilitados a tal fin. Se p</w:t>
      </w:r>
      <w:r>
        <w:rPr>
          <w:lang w:val="es-ES"/>
        </w:rPr>
        <w:t>udo</w:t>
      </w:r>
      <w:r w:rsidR="002372D0" w:rsidRPr="002372D0">
        <w:rPr>
          <w:lang w:val="es-ES"/>
        </w:rPr>
        <w:t xml:space="preserve"> votar en Rectorado. Facultades de Arquitectura, Diseño y Urbanismo; Bioquímica y Ciencias Biológicas; Ciencias Agrarias; Ciencias Económicas; Ciencias Jurídicas y Sociales; Ciencias Médicas; Ciencias Veterinarias; Humanidades y Ciencias; Ingeniería y Ciencias Hídricas; e Ingeniería Química. Preuniversitarios: Escuela Primaria (sexto y séptimo grado); Escuela Secundaria; Escuela Industrial Superior; y Escuela Agricultura, Ganadería y Granja. Sede Rafaela-</w:t>
      </w:r>
      <w:proofErr w:type="spellStart"/>
      <w:r w:rsidR="002372D0" w:rsidRPr="002372D0">
        <w:rPr>
          <w:lang w:val="es-ES"/>
        </w:rPr>
        <w:t>Sunchales</w:t>
      </w:r>
      <w:proofErr w:type="spellEnd"/>
      <w:r w:rsidR="002372D0" w:rsidRPr="002372D0">
        <w:rPr>
          <w:lang w:val="es-ES"/>
        </w:rPr>
        <w:t xml:space="preserve">. Centros Universitarios de Gálvez y Reconquista-Avellaneda. En el caso de los 3 Centros Universitarios, </w:t>
      </w:r>
      <w:r>
        <w:rPr>
          <w:lang w:val="es-ES"/>
        </w:rPr>
        <w:t xml:space="preserve">se acercaron </w:t>
      </w:r>
      <w:r w:rsidR="002372D0" w:rsidRPr="002372D0">
        <w:rPr>
          <w:lang w:val="es-ES"/>
        </w:rPr>
        <w:t>allí a votar graduadas y graduados de to</w:t>
      </w:r>
      <w:r>
        <w:rPr>
          <w:lang w:val="es-ES"/>
        </w:rPr>
        <w:t>das las carreras de UNL que vive</w:t>
      </w:r>
      <w:r w:rsidR="002372D0" w:rsidRPr="002372D0">
        <w:rPr>
          <w:lang w:val="es-ES"/>
        </w:rPr>
        <w:t>n en las cercanías</w:t>
      </w:r>
      <w:r>
        <w:rPr>
          <w:lang w:val="es-ES"/>
        </w:rPr>
        <w:t>.</w:t>
      </w:r>
    </w:p>
    <w:p w:rsidR="002372D0" w:rsidRDefault="007A5613" w:rsidP="007A5613">
      <w:pPr>
        <w:rPr>
          <w:lang w:val="es-ES"/>
        </w:rPr>
      </w:pPr>
      <w:r>
        <w:rPr>
          <w:lang w:val="es-ES"/>
        </w:rPr>
        <w:t xml:space="preserve">La </w:t>
      </w:r>
      <w:r w:rsidR="002372D0">
        <w:rPr>
          <w:lang w:val="es-ES"/>
        </w:rPr>
        <w:t xml:space="preserve">convocatoria 2025 </w:t>
      </w:r>
      <w:r>
        <w:rPr>
          <w:lang w:val="es-ES"/>
        </w:rPr>
        <w:t xml:space="preserve">de Presupuesto Participativo </w:t>
      </w:r>
      <w:r w:rsidR="002372D0">
        <w:rPr>
          <w:lang w:val="es-ES"/>
        </w:rPr>
        <w:t xml:space="preserve">arrancó a mediados de abril </w:t>
      </w:r>
      <w:r>
        <w:rPr>
          <w:lang w:val="es-ES"/>
        </w:rPr>
        <w:t>y desde entonces contó con la activa participación de</w:t>
      </w:r>
      <w:r w:rsidR="002372D0">
        <w:rPr>
          <w:lang w:val="es-ES"/>
        </w:rPr>
        <w:t xml:space="preserve"> todas las unidades académicas, centros universitarios y </w:t>
      </w:r>
      <w:r w:rsidR="002372D0">
        <w:rPr>
          <w:lang w:val="es-ES"/>
        </w:rPr>
        <w:lastRenderedPageBreak/>
        <w:t>escuelas preuniversitarias de la UNL</w:t>
      </w:r>
      <w:r>
        <w:rPr>
          <w:lang w:val="es-ES"/>
        </w:rPr>
        <w:t>,</w:t>
      </w:r>
      <w:r w:rsidR="002372D0">
        <w:rPr>
          <w:lang w:val="es-ES"/>
        </w:rPr>
        <w:t xml:space="preserve"> donde se pusieron en común los objetivos de esta edición en particular con el acompañamiento del programa Padrinos</w:t>
      </w:r>
      <w:r>
        <w:rPr>
          <w:lang w:val="es-ES"/>
        </w:rPr>
        <w:t>”</w:t>
      </w:r>
      <w:r w:rsidR="002372D0">
        <w:rPr>
          <w:lang w:val="es-ES"/>
        </w:rPr>
        <w:t xml:space="preserve">. </w:t>
      </w:r>
    </w:p>
    <w:p w:rsidR="002372D0" w:rsidRPr="005C2BE5" w:rsidRDefault="002372D0" w:rsidP="002372D0">
      <w:pPr>
        <w:rPr>
          <w:lang w:val="es-ES"/>
        </w:rPr>
      </w:pPr>
    </w:p>
    <w:sectPr w:rsidR="002372D0" w:rsidRPr="005C2B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3370C"/>
    <w:multiLevelType w:val="hybridMultilevel"/>
    <w:tmpl w:val="84AC3FFA"/>
    <w:lvl w:ilvl="0" w:tplc="11A8A0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84BAF"/>
    <w:multiLevelType w:val="hybridMultilevel"/>
    <w:tmpl w:val="E9F4D6B6"/>
    <w:lvl w:ilvl="0" w:tplc="D78833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E5"/>
    <w:rsid w:val="002372D0"/>
    <w:rsid w:val="00394DF1"/>
    <w:rsid w:val="005331C9"/>
    <w:rsid w:val="005C2BE5"/>
    <w:rsid w:val="007A5613"/>
    <w:rsid w:val="0097138F"/>
    <w:rsid w:val="00FD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B969C"/>
  <w15:chartTrackingRefBased/>
  <w15:docId w15:val="{86076B99-C90E-45C1-AF55-96FD54B3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1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I-MAG</dc:creator>
  <cp:keywords/>
  <dc:description/>
  <cp:lastModifiedBy>I-MAG</cp:lastModifiedBy>
  <cp:revision>2</cp:revision>
  <dcterms:created xsi:type="dcterms:W3CDTF">2025-06-18T16:29:00Z</dcterms:created>
  <dcterms:modified xsi:type="dcterms:W3CDTF">2025-06-18T17:23:00Z</dcterms:modified>
</cp:coreProperties>
</file>