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77C8D" w14:textId="77777777" w:rsidR="006A5151" w:rsidRDefault="006A6155" w:rsidP="006A5151">
      <w:pPr>
        <w:spacing w:after="0" w:line="276" w:lineRule="auto"/>
        <w:jc w:val="center"/>
        <w:rPr>
          <w:rFonts w:ascii="Arial" w:hAnsi="Arial" w:cs="Arial"/>
          <w:b/>
          <w:color w:val="339966"/>
          <w:sz w:val="20"/>
          <w:szCs w:val="20"/>
        </w:rPr>
      </w:pPr>
      <w:r w:rsidRPr="006A5151">
        <w:rPr>
          <w:rFonts w:ascii="Arial" w:hAnsi="Arial" w:cs="Arial"/>
          <w:b/>
          <w:color w:val="339966"/>
          <w:sz w:val="20"/>
          <w:szCs w:val="20"/>
        </w:rPr>
        <w:t xml:space="preserve">NORMAS DE PUBLICACIÓN </w:t>
      </w:r>
      <w:r w:rsidR="006A5151">
        <w:rPr>
          <w:rFonts w:ascii="Arial" w:hAnsi="Arial" w:cs="Arial"/>
          <w:b/>
          <w:color w:val="339966"/>
          <w:sz w:val="20"/>
          <w:szCs w:val="20"/>
        </w:rPr>
        <w:t xml:space="preserve">DE LA REVISTA </w:t>
      </w:r>
    </w:p>
    <w:p w14:paraId="4B420856" w14:textId="77777777" w:rsidR="0076464F" w:rsidRPr="006A5151" w:rsidRDefault="006A5151" w:rsidP="006A5151">
      <w:pPr>
        <w:spacing w:after="0" w:line="276" w:lineRule="auto"/>
        <w:jc w:val="center"/>
        <w:rPr>
          <w:rFonts w:ascii="Arial" w:hAnsi="Arial" w:cs="Arial"/>
          <w:b/>
          <w:color w:val="339966"/>
          <w:sz w:val="44"/>
          <w:szCs w:val="20"/>
        </w:rPr>
      </w:pPr>
      <w:r w:rsidRPr="006A5151">
        <w:rPr>
          <w:rFonts w:ascii="Arial" w:hAnsi="Arial" w:cs="Arial"/>
          <w:b/>
          <w:color w:val="339966"/>
          <w:sz w:val="44"/>
          <w:szCs w:val="20"/>
        </w:rPr>
        <w:t>ARQUITECNO</w:t>
      </w:r>
    </w:p>
    <w:p w14:paraId="3F46A049" w14:textId="77777777" w:rsidR="006A5151" w:rsidRPr="006A5151" w:rsidRDefault="006A5151" w:rsidP="006A5151">
      <w:pPr>
        <w:spacing w:after="0" w:line="276" w:lineRule="auto"/>
        <w:jc w:val="center"/>
        <w:rPr>
          <w:rFonts w:ascii="Arial" w:hAnsi="Arial" w:cs="Arial"/>
          <w:b/>
          <w:color w:val="339966"/>
          <w:sz w:val="20"/>
          <w:szCs w:val="20"/>
        </w:rPr>
      </w:pPr>
    </w:p>
    <w:p w14:paraId="137FF095" w14:textId="77777777" w:rsidR="003F022A" w:rsidRPr="006A5151" w:rsidRDefault="003F022A" w:rsidP="006A5151">
      <w:pPr>
        <w:spacing w:after="0" w:line="276" w:lineRule="auto"/>
        <w:jc w:val="both"/>
        <w:rPr>
          <w:rFonts w:ascii="Arial" w:hAnsi="Arial" w:cs="Arial"/>
          <w:sz w:val="20"/>
          <w:szCs w:val="20"/>
        </w:rPr>
      </w:pPr>
    </w:p>
    <w:p w14:paraId="2E3D325C" w14:textId="77777777" w:rsidR="00333C84" w:rsidRPr="001D01FE" w:rsidRDefault="00333C84" w:rsidP="00333C84">
      <w:pPr>
        <w:spacing w:after="0" w:line="276" w:lineRule="auto"/>
        <w:jc w:val="center"/>
        <w:rPr>
          <w:rFonts w:ascii="Arial" w:hAnsi="Arial" w:cs="Arial"/>
          <w:b/>
          <w:sz w:val="20"/>
          <w:szCs w:val="20"/>
        </w:rPr>
      </w:pPr>
      <w:r>
        <w:rPr>
          <w:rFonts w:ascii="Arial" w:hAnsi="Arial" w:cs="Arial"/>
          <w:b/>
          <w:sz w:val="20"/>
          <w:szCs w:val="20"/>
        </w:rPr>
        <w:t>NORMAS DE PUBLICACIÓN DE ARQUITECNO</w:t>
      </w:r>
    </w:p>
    <w:p w14:paraId="7CC1D008" w14:textId="77777777" w:rsidR="00333C84" w:rsidRDefault="00333C84" w:rsidP="00333C84">
      <w:pPr>
        <w:spacing w:after="0" w:line="276" w:lineRule="auto"/>
        <w:jc w:val="both"/>
        <w:rPr>
          <w:rFonts w:ascii="Arial" w:hAnsi="Arial" w:cs="Arial"/>
          <w:sz w:val="20"/>
          <w:szCs w:val="20"/>
        </w:rPr>
      </w:pPr>
    </w:p>
    <w:p w14:paraId="3256B03A" w14:textId="77777777"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t>Los artículos deberán c</w:t>
      </w:r>
      <w:r>
        <w:rPr>
          <w:rFonts w:ascii="Arial" w:hAnsi="Arial" w:cs="Arial"/>
          <w:sz w:val="20"/>
          <w:szCs w:val="20"/>
        </w:rPr>
        <w:t>umplir la siguiente normativa (s</w:t>
      </w:r>
      <w:r w:rsidRPr="006A5151">
        <w:rPr>
          <w:rFonts w:ascii="Arial" w:hAnsi="Arial" w:cs="Arial"/>
          <w:sz w:val="20"/>
          <w:szCs w:val="20"/>
        </w:rPr>
        <w:t>egún Documento Base):</w:t>
      </w:r>
    </w:p>
    <w:p w14:paraId="42B37B82" w14:textId="77777777" w:rsidR="00333C84" w:rsidRPr="006A5151" w:rsidRDefault="00333C84" w:rsidP="00333C84">
      <w:pPr>
        <w:spacing w:after="0" w:line="276" w:lineRule="auto"/>
        <w:ind w:left="1418"/>
        <w:jc w:val="both"/>
        <w:rPr>
          <w:rFonts w:ascii="Arial" w:hAnsi="Arial" w:cs="Arial"/>
          <w:sz w:val="20"/>
          <w:szCs w:val="20"/>
        </w:rPr>
      </w:pPr>
    </w:p>
    <w:p w14:paraId="7A960D47" w14:textId="52AA7E1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Los artículos tendrán una extensión </w:t>
      </w:r>
      <w:r>
        <w:rPr>
          <w:rFonts w:ascii="Arial" w:hAnsi="Arial" w:cs="Arial"/>
          <w:sz w:val="20"/>
          <w:szCs w:val="20"/>
        </w:rPr>
        <w:t>de entre 8 a 1</w:t>
      </w:r>
      <w:r w:rsidRPr="006A5151">
        <w:rPr>
          <w:rFonts w:ascii="Arial" w:hAnsi="Arial" w:cs="Arial"/>
          <w:sz w:val="20"/>
          <w:szCs w:val="20"/>
        </w:rPr>
        <w:t>0 páginas, tamaño A4 (210</w:t>
      </w:r>
      <w:r w:rsidR="00B92577">
        <w:rPr>
          <w:rFonts w:ascii="Arial" w:hAnsi="Arial" w:cs="Arial"/>
          <w:sz w:val="20"/>
          <w:szCs w:val="20"/>
        </w:rPr>
        <w:t xml:space="preserve"> mm</w:t>
      </w:r>
      <w:r w:rsidRPr="006A5151">
        <w:rPr>
          <w:rFonts w:ascii="Arial" w:hAnsi="Arial" w:cs="Arial"/>
          <w:sz w:val="20"/>
          <w:szCs w:val="20"/>
        </w:rPr>
        <w:t xml:space="preserve"> x 297mm), todos los márgenes serán de 3 cm. Idiomas aceptados: español / portugués.</w:t>
      </w:r>
    </w:p>
    <w:p w14:paraId="698861F0"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No deberán exceder el tamaño de 2 MB (2000 KB). </w:t>
      </w:r>
    </w:p>
    <w:p w14:paraId="30222BD9" w14:textId="18BD30F2" w:rsidR="00333C84" w:rsidRPr="00573E82" w:rsidRDefault="00333C84" w:rsidP="00333C84">
      <w:pPr>
        <w:pStyle w:val="Prrafodelista"/>
        <w:numPr>
          <w:ilvl w:val="0"/>
          <w:numId w:val="1"/>
        </w:numPr>
        <w:spacing w:after="0" w:line="276" w:lineRule="auto"/>
        <w:ind w:left="1418"/>
        <w:jc w:val="both"/>
        <w:rPr>
          <w:rFonts w:ascii="Arial" w:hAnsi="Arial" w:cs="Arial"/>
          <w:b/>
          <w:bCs/>
          <w:sz w:val="20"/>
          <w:szCs w:val="20"/>
        </w:rPr>
      </w:pPr>
      <w:r w:rsidRPr="006A5151">
        <w:rPr>
          <w:rFonts w:ascii="Arial" w:hAnsi="Arial" w:cs="Arial"/>
          <w:sz w:val="20"/>
          <w:szCs w:val="20"/>
        </w:rPr>
        <w:t xml:space="preserve">El título </w:t>
      </w:r>
      <w:r w:rsidR="00A92659">
        <w:rPr>
          <w:rFonts w:ascii="Arial" w:hAnsi="Arial" w:cs="Arial"/>
          <w:sz w:val="20"/>
          <w:szCs w:val="20"/>
        </w:rPr>
        <w:t xml:space="preserve">en </w:t>
      </w:r>
      <w:r w:rsidRPr="006A5151">
        <w:rPr>
          <w:rFonts w:ascii="Arial" w:hAnsi="Arial" w:cs="Arial"/>
          <w:sz w:val="20"/>
          <w:szCs w:val="20"/>
        </w:rPr>
        <w:t>español o portugués</w:t>
      </w:r>
      <w:r w:rsidR="00A92659">
        <w:rPr>
          <w:rFonts w:ascii="Arial" w:hAnsi="Arial" w:cs="Arial"/>
          <w:sz w:val="20"/>
          <w:szCs w:val="20"/>
        </w:rPr>
        <w:t>,</w:t>
      </w:r>
      <w:r w:rsidRPr="006A5151">
        <w:rPr>
          <w:rFonts w:ascii="Arial" w:hAnsi="Arial" w:cs="Arial"/>
          <w:sz w:val="20"/>
          <w:szCs w:val="20"/>
        </w:rPr>
        <w:t xml:space="preserve"> (de acuerdo al idioma del artículo) </w:t>
      </w:r>
      <w:r w:rsidR="00A92659">
        <w:rPr>
          <w:rFonts w:ascii="Arial" w:hAnsi="Arial" w:cs="Arial"/>
          <w:sz w:val="20"/>
          <w:szCs w:val="20"/>
        </w:rPr>
        <w:t>e</w:t>
      </w:r>
      <w:r w:rsidRPr="006A5151">
        <w:rPr>
          <w:rFonts w:ascii="Arial" w:hAnsi="Arial" w:cs="Arial"/>
          <w:sz w:val="20"/>
          <w:szCs w:val="20"/>
        </w:rPr>
        <w:t xml:space="preserve">n </w:t>
      </w:r>
      <w:r>
        <w:rPr>
          <w:rFonts w:ascii="Arial" w:hAnsi="Arial" w:cs="Arial"/>
          <w:sz w:val="20"/>
          <w:szCs w:val="20"/>
        </w:rPr>
        <w:t>minúscula (tipo oración)</w:t>
      </w:r>
      <w:r w:rsidRPr="006A5151">
        <w:rPr>
          <w:rFonts w:ascii="Arial" w:hAnsi="Arial" w:cs="Arial"/>
          <w:sz w:val="20"/>
          <w:szCs w:val="20"/>
        </w:rPr>
        <w:t>, Arial 11, negrita</w:t>
      </w:r>
      <w:r w:rsidR="00A92659">
        <w:rPr>
          <w:rFonts w:ascii="Arial" w:hAnsi="Arial" w:cs="Arial"/>
          <w:sz w:val="20"/>
          <w:szCs w:val="20"/>
        </w:rPr>
        <w:t xml:space="preserve">, </w:t>
      </w:r>
      <w:r w:rsidRPr="006A5151">
        <w:rPr>
          <w:rFonts w:ascii="Arial" w:hAnsi="Arial" w:cs="Arial"/>
          <w:sz w:val="20"/>
          <w:szCs w:val="20"/>
        </w:rPr>
        <w:t xml:space="preserve">alineación centrada y no exceder las 20 palabras. </w:t>
      </w:r>
      <w:r w:rsidRPr="00573E82">
        <w:rPr>
          <w:rFonts w:ascii="Arial" w:hAnsi="Arial" w:cs="Arial"/>
          <w:b/>
          <w:bCs/>
          <w:sz w:val="20"/>
          <w:szCs w:val="20"/>
        </w:rPr>
        <w:t xml:space="preserve">Sin punto al final. </w:t>
      </w:r>
    </w:p>
    <w:p w14:paraId="29F900BF" w14:textId="4C2AB039"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Título en idioma inglés</w:t>
      </w:r>
      <w:r w:rsidR="00A92659">
        <w:rPr>
          <w:rFonts w:ascii="Arial" w:hAnsi="Arial" w:cs="Arial"/>
          <w:sz w:val="20"/>
          <w:szCs w:val="20"/>
        </w:rPr>
        <w:t>, en congruencia con el título en español o portugués</w:t>
      </w:r>
      <w:r w:rsidRPr="006A5151">
        <w:rPr>
          <w:rFonts w:ascii="Arial" w:hAnsi="Arial" w:cs="Arial"/>
          <w:sz w:val="20"/>
          <w:szCs w:val="20"/>
        </w:rPr>
        <w:t xml:space="preserve">. En </w:t>
      </w:r>
      <w:r>
        <w:rPr>
          <w:rFonts w:ascii="Arial" w:hAnsi="Arial" w:cs="Arial"/>
          <w:sz w:val="20"/>
          <w:szCs w:val="20"/>
        </w:rPr>
        <w:t>minúscula (tipo oración)</w:t>
      </w:r>
      <w:r w:rsidRPr="006A5151">
        <w:rPr>
          <w:rFonts w:ascii="Arial" w:hAnsi="Arial" w:cs="Arial"/>
          <w:sz w:val="20"/>
          <w:szCs w:val="20"/>
        </w:rPr>
        <w:t xml:space="preserve">, Arial 11, negrita y alineación centrada y no exceder las 20 palabras. </w:t>
      </w:r>
    </w:p>
    <w:p w14:paraId="509E5BDA" w14:textId="3017928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El nombre y apellido del/los autores irán saltando un renglón, abajo del título, separados por comas, con letra Arial 10 alineados a la derecha, en cursiva. El orden de los autores debe guardar relación con el aporte que cada uno hizo al trabajo. Número máximo de autores</w:t>
      </w:r>
      <w:r w:rsidR="00A92659">
        <w:rPr>
          <w:rFonts w:ascii="Arial" w:hAnsi="Arial" w:cs="Arial"/>
          <w:sz w:val="20"/>
          <w:szCs w:val="20"/>
        </w:rPr>
        <w:t>:</w:t>
      </w:r>
      <w:r w:rsidRPr="006A5151">
        <w:rPr>
          <w:rFonts w:ascii="Arial" w:hAnsi="Arial" w:cs="Arial"/>
          <w:sz w:val="20"/>
          <w:szCs w:val="20"/>
        </w:rPr>
        <w:t xml:space="preserve"> 5.</w:t>
      </w:r>
    </w:p>
    <w:p w14:paraId="6636AA70" w14:textId="14E1E5F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 xml:space="preserve">A </w:t>
      </w:r>
      <w:r w:rsidRPr="006A5151">
        <w:rPr>
          <w:rFonts w:ascii="Arial" w:hAnsi="Arial" w:cs="Arial"/>
          <w:sz w:val="20"/>
          <w:szCs w:val="20"/>
        </w:rPr>
        <w:t>continuación, saltando un renglón, se detallarán los datos institucionales (cátedra, instituto, unidad, centro de investigación, escuela y/o facultad, universidad, ciudad y país</w:t>
      </w:r>
      <w:r>
        <w:rPr>
          <w:rFonts w:ascii="Arial" w:hAnsi="Arial" w:cs="Arial"/>
          <w:sz w:val="20"/>
          <w:szCs w:val="20"/>
        </w:rPr>
        <w:t>, si se usan siglas las mismas deben estar aclaradas en su totalidad</w:t>
      </w:r>
      <w:r w:rsidRPr="006A5151">
        <w:rPr>
          <w:rFonts w:ascii="Arial" w:hAnsi="Arial" w:cs="Arial"/>
          <w:sz w:val="20"/>
          <w:szCs w:val="20"/>
        </w:rPr>
        <w:t>), alineados a la derecha, en cursiva, con letra Arial 10.</w:t>
      </w:r>
    </w:p>
    <w:p w14:paraId="5A356846"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Saltando un renglón, alineado a la derecha, el correo electrónico de contacto, en letra Arial 10 normal.</w:t>
      </w:r>
    </w:p>
    <w:p w14:paraId="4DEE1A3F"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Resumen en español / portugués: </w:t>
      </w:r>
      <w:r>
        <w:rPr>
          <w:rFonts w:ascii="Arial" w:hAnsi="Arial" w:cs="Arial"/>
          <w:sz w:val="20"/>
          <w:szCs w:val="20"/>
        </w:rPr>
        <w:t xml:space="preserve">entre </w:t>
      </w:r>
      <w:r w:rsidRPr="006A5151">
        <w:rPr>
          <w:rFonts w:ascii="Arial" w:hAnsi="Arial" w:cs="Arial"/>
          <w:sz w:val="20"/>
          <w:szCs w:val="20"/>
        </w:rPr>
        <w:t xml:space="preserve">100 </w:t>
      </w:r>
      <w:r>
        <w:rPr>
          <w:rFonts w:ascii="Arial" w:hAnsi="Arial" w:cs="Arial"/>
          <w:sz w:val="20"/>
          <w:szCs w:val="20"/>
        </w:rPr>
        <w:t xml:space="preserve">y 150 </w:t>
      </w:r>
      <w:r w:rsidRPr="006A5151">
        <w:rPr>
          <w:rFonts w:ascii="Arial" w:hAnsi="Arial" w:cs="Arial"/>
          <w:sz w:val="20"/>
          <w:szCs w:val="20"/>
        </w:rPr>
        <w:t>palabras. Deberá expresar de manera clara objetivos, metodología, resultados, reflexiones y/o conclusiones.</w:t>
      </w:r>
    </w:p>
    <w:p w14:paraId="4271D467"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Abstract en inglés, en concordancia con el resumen. Iguales requisitos que el resumen.</w:t>
      </w:r>
    </w:p>
    <w:p w14:paraId="23EE5461"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Palabras Clave (en español o portugués): hasta cinco y no contenidas en el título. </w:t>
      </w:r>
    </w:p>
    <w:p w14:paraId="0927C25E"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Palabras Clave en inglés (key words). Iguales requisitos que las palabras clave. </w:t>
      </w:r>
    </w:p>
    <w:p w14:paraId="736926A9" w14:textId="62A07E3C" w:rsidR="008464E1" w:rsidRPr="008464E1" w:rsidRDefault="00333C84" w:rsidP="008464E1">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El </w:t>
      </w:r>
      <w:r w:rsidR="00573E95">
        <w:rPr>
          <w:rFonts w:ascii="Arial" w:hAnsi="Arial" w:cs="Arial"/>
          <w:sz w:val="20"/>
          <w:szCs w:val="20"/>
        </w:rPr>
        <w:t>Cuerpo</w:t>
      </w:r>
      <w:r w:rsidRPr="006A5151">
        <w:rPr>
          <w:rFonts w:ascii="Arial" w:hAnsi="Arial" w:cs="Arial"/>
          <w:sz w:val="20"/>
          <w:szCs w:val="20"/>
        </w:rPr>
        <w:t xml:space="preserve"> del texto se presentará en letra Arial 10 a una columna, justificado completo con un interlineado de 1,15, sin sangría. </w:t>
      </w:r>
    </w:p>
    <w:p w14:paraId="55583B4E" w14:textId="12AE7E38" w:rsidR="00333C84" w:rsidRPr="006A5151" w:rsidRDefault="008464E1"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T</w:t>
      </w:r>
      <w:r w:rsidR="00333C84" w:rsidRPr="006A5151">
        <w:rPr>
          <w:rFonts w:ascii="Arial" w:hAnsi="Arial" w:cs="Arial"/>
          <w:sz w:val="20"/>
          <w:szCs w:val="20"/>
        </w:rPr>
        <w:t xml:space="preserve">ítulos o subtítulos deberán ser en letra negrita sin subrayado, alineados a la izquierda. El texto se redactará </w:t>
      </w:r>
      <w:r>
        <w:rPr>
          <w:rFonts w:ascii="Arial" w:hAnsi="Arial" w:cs="Arial"/>
          <w:sz w:val="20"/>
          <w:szCs w:val="20"/>
        </w:rPr>
        <w:t>saltando un renglón</w:t>
      </w:r>
      <w:r w:rsidR="00333C84" w:rsidRPr="006A5151">
        <w:rPr>
          <w:rFonts w:ascii="Arial" w:hAnsi="Arial" w:cs="Arial"/>
          <w:sz w:val="20"/>
          <w:szCs w:val="20"/>
        </w:rPr>
        <w:t>.</w:t>
      </w:r>
    </w:p>
    <w:p w14:paraId="34E81127" w14:textId="0A34DD88" w:rsidR="00333C84" w:rsidRPr="006A5151" w:rsidRDefault="00573E95"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Cuerpo</w:t>
      </w:r>
      <w:r w:rsidR="00333C84" w:rsidRPr="006A5151">
        <w:rPr>
          <w:rFonts w:ascii="Arial" w:hAnsi="Arial" w:cs="Arial"/>
          <w:sz w:val="20"/>
          <w:szCs w:val="20"/>
        </w:rPr>
        <w:t xml:space="preserve"> del artículo. Se sugiere la siguiente estructura: Introducción, Metodología, Desarrollo, Discusión de Resultados y Conclusiones; luego se presentan las Referencias bibliográficas. No numerar los títulos ni los subtítulos. </w:t>
      </w:r>
    </w:p>
    <w:p w14:paraId="45E6DBA3"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Referencias y bibliografía: Deberán aparecer al final del artículo en orden alfabético y se harán según las normas APA (American Psychological Association)</w:t>
      </w:r>
      <w:r>
        <w:rPr>
          <w:rFonts w:ascii="Arial" w:hAnsi="Arial" w:cs="Arial"/>
          <w:sz w:val="20"/>
          <w:szCs w:val="20"/>
        </w:rPr>
        <w:t xml:space="preserve"> </w:t>
      </w:r>
      <w:hyperlink r:id="rId7" w:history="1">
        <w:r>
          <w:rPr>
            <w:rStyle w:val="Hipervnculo"/>
          </w:rPr>
          <w:t>http://normasapa.com/como-hacer-referencias-bibliografia-en-normas-apa/</w:t>
        </w:r>
      </w:hyperlink>
      <w:r>
        <w:rPr>
          <w:rFonts w:ascii="Arial" w:hAnsi="Arial" w:cs="Arial"/>
          <w:sz w:val="20"/>
          <w:szCs w:val="20"/>
        </w:rPr>
        <w:t xml:space="preserve">. </w:t>
      </w:r>
      <w:r w:rsidRPr="006A5151">
        <w:rPr>
          <w:rFonts w:ascii="Arial" w:hAnsi="Arial" w:cs="Arial"/>
          <w:sz w:val="20"/>
          <w:szCs w:val="20"/>
        </w:rPr>
        <w:t xml:space="preserve">Las referencias deben estar citadas en el texto por el apellido del autor/es y el año de la referencia de la edición consultada. No se aceptan pie de página. </w:t>
      </w:r>
    </w:p>
    <w:p w14:paraId="4484C738" w14:textId="0239A638" w:rsidR="00333C84" w:rsidRPr="006A5151" w:rsidRDefault="008464E1"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Se aceptan t</w:t>
      </w:r>
      <w:r w:rsidR="00333C84" w:rsidRPr="006A5151">
        <w:rPr>
          <w:rFonts w:ascii="Arial" w:hAnsi="Arial" w:cs="Arial"/>
          <w:sz w:val="20"/>
          <w:szCs w:val="20"/>
        </w:rPr>
        <w:t xml:space="preserve">ablas y </w:t>
      </w:r>
      <w:r>
        <w:rPr>
          <w:rFonts w:ascii="Arial" w:hAnsi="Arial" w:cs="Arial"/>
          <w:sz w:val="20"/>
          <w:szCs w:val="20"/>
        </w:rPr>
        <w:t>f</w:t>
      </w:r>
      <w:r w:rsidR="00333C84" w:rsidRPr="006A5151">
        <w:rPr>
          <w:rFonts w:ascii="Arial" w:hAnsi="Arial" w:cs="Arial"/>
          <w:sz w:val="20"/>
          <w:szCs w:val="20"/>
        </w:rPr>
        <w:t>igura</w:t>
      </w:r>
      <w:r>
        <w:rPr>
          <w:rFonts w:ascii="Arial" w:hAnsi="Arial" w:cs="Arial"/>
          <w:sz w:val="20"/>
          <w:szCs w:val="20"/>
        </w:rPr>
        <w:t xml:space="preserve">s, que </w:t>
      </w:r>
      <w:r w:rsidR="00333C84" w:rsidRPr="006A5151">
        <w:rPr>
          <w:rFonts w:ascii="Arial" w:hAnsi="Arial" w:cs="Arial"/>
          <w:sz w:val="20"/>
          <w:szCs w:val="20"/>
        </w:rPr>
        <w:t>no debe</w:t>
      </w:r>
      <w:r>
        <w:rPr>
          <w:rFonts w:ascii="Arial" w:hAnsi="Arial" w:cs="Arial"/>
          <w:sz w:val="20"/>
          <w:szCs w:val="20"/>
        </w:rPr>
        <w:t>rá</w:t>
      </w:r>
      <w:r w:rsidR="00333C84" w:rsidRPr="006A5151">
        <w:rPr>
          <w:rFonts w:ascii="Arial" w:hAnsi="Arial" w:cs="Arial"/>
          <w:sz w:val="20"/>
          <w:szCs w:val="20"/>
        </w:rPr>
        <w:t>n exceder el 50 % del artículo y deben estar referenciados con respecto al texto.</w:t>
      </w:r>
      <w:r w:rsidR="00333C84">
        <w:rPr>
          <w:rFonts w:ascii="Arial" w:hAnsi="Arial" w:cs="Arial"/>
          <w:sz w:val="20"/>
          <w:szCs w:val="20"/>
        </w:rPr>
        <w:t xml:space="preserve"> Su ancho no debe ser superior a 15 cm. </w:t>
      </w:r>
      <w:r w:rsidR="00333C84" w:rsidRPr="006A5151">
        <w:rPr>
          <w:rFonts w:ascii="Arial" w:hAnsi="Arial" w:cs="Arial"/>
          <w:sz w:val="20"/>
          <w:szCs w:val="20"/>
        </w:rPr>
        <w:t>No se aceptan otras denominaciones que no sea tabla</w:t>
      </w:r>
      <w:r>
        <w:rPr>
          <w:rFonts w:ascii="Arial" w:hAnsi="Arial" w:cs="Arial"/>
          <w:sz w:val="20"/>
          <w:szCs w:val="20"/>
        </w:rPr>
        <w:t>s</w:t>
      </w:r>
      <w:r w:rsidR="00333C84" w:rsidRPr="006A5151">
        <w:rPr>
          <w:rFonts w:ascii="Arial" w:hAnsi="Arial" w:cs="Arial"/>
          <w:sz w:val="20"/>
          <w:szCs w:val="20"/>
        </w:rPr>
        <w:t xml:space="preserve"> y figura</w:t>
      </w:r>
      <w:r>
        <w:rPr>
          <w:rFonts w:ascii="Arial" w:hAnsi="Arial" w:cs="Arial"/>
          <w:sz w:val="20"/>
          <w:szCs w:val="20"/>
        </w:rPr>
        <w:t>s</w:t>
      </w:r>
      <w:r w:rsidR="00333C84" w:rsidRPr="006A5151">
        <w:rPr>
          <w:rFonts w:ascii="Arial" w:hAnsi="Arial" w:cs="Arial"/>
          <w:sz w:val="20"/>
          <w:szCs w:val="20"/>
        </w:rPr>
        <w:t xml:space="preserve">. </w:t>
      </w:r>
    </w:p>
    <w:p w14:paraId="34DB825E"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Las figuras deben tener una resolución de 300 ppp (puntos por pulgada) y estar insertas al 100 % de la escala.</w:t>
      </w:r>
    </w:p>
    <w:p w14:paraId="64250D83"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Las tablas y figuras se insertarán próximas al texto de r</w:t>
      </w:r>
      <w:r>
        <w:rPr>
          <w:rFonts w:ascii="Arial" w:hAnsi="Arial" w:cs="Arial"/>
          <w:sz w:val="20"/>
          <w:szCs w:val="20"/>
        </w:rPr>
        <w:t>e</w:t>
      </w:r>
      <w:r w:rsidRPr="006A5151">
        <w:rPr>
          <w:rFonts w:ascii="Arial" w:hAnsi="Arial" w:cs="Arial"/>
          <w:sz w:val="20"/>
          <w:szCs w:val="20"/>
        </w:rPr>
        <w:t>ferencia, usando un tamaño tal que los datos de las mismas sean legibles.</w:t>
      </w:r>
    </w:p>
    <w:p w14:paraId="7C8451B9" w14:textId="51303A92"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figuras se insertarán en el </w:t>
      </w:r>
      <w:r w:rsidR="00573E95">
        <w:rPr>
          <w:rFonts w:ascii="Arial" w:hAnsi="Arial" w:cs="Arial"/>
          <w:sz w:val="20"/>
          <w:szCs w:val="20"/>
        </w:rPr>
        <w:t>cuerpo</w:t>
      </w:r>
      <w:r w:rsidRPr="006A5151">
        <w:rPr>
          <w:rFonts w:ascii="Arial" w:hAnsi="Arial" w:cs="Arial"/>
          <w:sz w:val="20"/>
          <w:szCs w:val="20"/>
        </w:rPr>
        <w:t xml:space="preserve">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tomada de otro lugar en la nota de la figura se debe agregar información de donde fue tomada. Tipografía Arial 8, normal. Todas las figuras se citarán en el </w:t>
      </w:r>
      <w:r w:rsidR="00573E95">
        <w:rPr>
          <w:rFonts w:ascii="Arial" w:hAnsi="Arial" w:cs="Arial"/>
          <w:sz w:val="20"/>
          <w:szCs w:val="20"/>
        </w:rPr>
        <w:t>cuerpo</w:t>
      </w:r>
      <w:r w:rsidRPr="006A5151">
        <w:rPr>
          <w:rFonts w:ascii="Arial" w:hAnsi="Arial" w:cs="Arial"/>
          <w:sz w:val="20"/>
          <w:szCs w:val="20"/>
        </w:rPr>
        <w:t xml:space="preserve"> del texto. </w:t>
      </w:r>
    </w:p>
    <w:p w14:paraId="6C062CD3" w14:textId="77777777" w:rsidR="00573E82" w:rsidRDefault="00333C84" w:rsidP="00573E82">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tablas se insertarán en el </w:t>
      </w:r>
      <w:r w:rsidR="00573E95">
        <w:rPr>
          <w:rFonts w:ascii="Arial" w:hAnsi="Arial" w:cs="Arial"/>
          <w:sz w:val="20"/>
          <w:szCs w:val="20"/>
        </w:rPr>
        <w:t>cuerpo</w:t>
      </w:r>
      <w:r w:rsidRPr="006A5151">
        <w:rPr>
          <w:rFonts w:ascii="Arial" w:hAnsi="Arial" w:cs="Arial"/>
          <w:sz w:val="20"/>
          <w:szCs w:val="20"/>
        </w:rPr>
        <w:t xml:space="preserve">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 </w:t>
      </w:r>
    </w:p>
    <w:p w14:paraId="01949909" w14:textId="784F46EB" w:rsidR="00573E82" w:rsidRPr="00573E82" w:rsidRDefault="00573E82" w:rsidP="00573E82">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Los autores seleccionarán una i</w:t>
      </w:r>
      <w:r w:rsidRPr="00573E82">
        <w:rPr>
          <w:rFonts w:ascii="Arial" w:hAnsi="Arial" w:cs="Arial"/>
          <w:sz w:val="20"/>
          <w:szCs w:val="20"/>
        </w:rPr>
        <w:t>magen destacada del artículo, que será usada como presentación del artículo en el portal de contenido de AmeliCA. Tamaño máximo permitido 1 MB (jpeg, jpg o png) 400 x 120 pixeles. La imagen puede ser cualquiera de las incluidas en el trabajo.</w:t>
      </w:r>
    </w:p>
    <w:p w14:paraId="65F4A890"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14:paraId="75F390F9" w14:textId="77777777"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Exigencia de originalidad. Adjuntar al trabajo presentado la Carta del autor que manifiesta la ori</w:t>
      </w:r>
      <w:r>
        <w:rPr>
          <w:rFonts w:ascii="Arial" w:hAnsi="Arial" w:cs="Arial"/>
          <w:sz w:val="20"/>
          <w:szCs w:val="20"/>
        </w:rPr>
        <w:t xml:space="preserve">ginalidad del trabajo postulado. </w:t>
      </w:r>
    </w:p>
    <w:p w14:paraId="1C0D998B" w14:textId="77777777" w:rsidR="00333C84" w:rsidRPr="006A5151" w:rsidRDefault="00333C84" w:rsidP="00333C84">
      <w:pPr>
        <w:pStyle w:val="Prrafodelista"/>
        <w:spacing w:after="0" w:line="276" w:lineRule="auto"/>
        <w:ind w:left="0"/>
        <w:jc w:val="both"/>
        <w:rPr>
          <w:rFonts w:ascii="Arial" w:hAnsi="Arial" w:cs="Arial"/>
          <w:sz w:val="20"/>
          <w:szCs w:val="20"/>
        </w:rPr>
      </w:pPr>
    </w:p>
    <w:p w14:paraId="50C8315A" w14:textId="77777777" w:rsidR="00333C84" w:rsidRPr="006A5151" w:rsidRDefault="00333C84" w:rsidP="00333C84">
      <w:pPr>
        <w:spacing w:after="0" w:line="276" w:lineRule="auto"/>
        <w:jc w:val="both"/>
        <w:rPr>
          <w:rFonts w:ascii="Arial" w:hAnsi="Arial" w:cs="Arial"/>
          <w:b/>
          <w:sz w:val="20"/>
          <w:szCs w:val="20"/>
        </w:rPr>
      </w:pPr>
      <w:r w:rsidRPr="006A5151">
        <w:rPr>
          <w:rFonts w:ascii="Arial" w:hAnsi="Arial" w:cs="Arial"/>
          <w:b/>
          <w:sz w:val="20"/>
          <w:szCs w:val="20"/>
        </w:rPr>
        <w:t>Generalidades</w:t>
      </w:r>
    </w:p>
    <w:p w14:paraId="2B1A2AF4" w14:textId="77777777" w:rsidR="00333C84" w:rsidRDefault="00333C84" w:rsidP="00333C84">
      <w:pPr>
        <w:spacing w:after="0" w:line="276" w:lineRule="auto"/>
        <w:jc w:val="both"/>
        <w:rPr>
          <w:rFonts w:ascii="Arial" w:hAnsi="Arial" w:cs="Arial"/>
          <w:sz w:val="20"/>
          <w:szCs w:val="20"/>
        </w:rPr>
      </w:pPr>
    </w:p>
    <w:p w14:paraId="25EEA3A4" w14:textId="77777777"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Para facilitar su edición, los artículos completos deben ser enviados en un solo archivo formato Word con imágenes incluidas según se detalla más arriba, y, además, deben enviar un archivo ZIP o RAR donde solamente se incluyan por separado las imágenes, gráficos, etc. en formato JPG o TIF a los siguientes E-Mails: </w:t>
      </w:r>
    </w:p>
    <w:p w14:paraId="15E0F95A" w14:textId="77777777" w:rsidR="00333C84" w:rsidRPr="006A5151" w:rsidRDefault="00000000" w:rsidP="00333C84">
      <w:pPr>
        <w:pStyle w:val="Prrafodelista"/>
        <w:numPr>
          <w:ilvl w:val="0"/>
          <w:numId w:val="6"/>
        </w:numPr>
        <w:spacing w:after="0" w:line="276" w:lineRule="auto"/>
        <w:ind w:left="1418"/>
        <w:jc w:val="both"/>
        <w:rPr>
          <w:rFonts w:ascii="Arial" w:hAnsi="Arial" w:cs="Arial"/>
          <w:sz w:val="20"/>
          <w:szCs w:val="20"/>
        </w:rPr>
      </w:pPr>
      <w:hyperlink r:id="rId8" w:history="1">
        <w:r w:rsidR="00333C84" w:rsidRPr="006A5151">
          <w:rPr>
            <w:rStyle w:val="Hipervnculo"/>
            <w:rFonts w:ascii="Arial" w:hAnsi="Arial" w:cs="Arial"/>
            <w:sz w:val="20"/>
            <w:szCs w:val="20"/>
          </w:rPr>
          <w:t>arquitecno2020@gmail.com</w:t>
        </w:r>
      </w:hyperlink>
    </w:p>
    <w:p w14:paraId="72CABA13" w14:textId="77777777" w:rsidR="00333C84" w:rsidRPr="006A5151" w:rsidRDefault="00000000" w:rsidP="00333C84">
      <w:pPr>
        <w:pStyle w:val="Prrafodelista"/>
        <w:numPr>
          <w:ilvl w:val="0"/>
          <w:numId w:val="6"/>
        </w:numPr>
        <w:spacing w:after="0" w:line="276" w:lineRule="auto"/>
        <w:ind w:left="1418"/>
        <w:jc w:val="both"/>
        <w:rPr>
          <w:rFonts w:ascii="Arial" w:hAnsi="Arial" w:cs="Arial"/>
          <w:sz w:val="20"/>
          <w:szCs w:val="20"/>
        </w:rPr>
      </w:pPr>
      <w:hyperlink r:id="rId9" w:history="1">
        <w:r w:rsidR="00333C84" w:rsidRPr="006A5151">
          <w:rPr>
            <w:rStyle w:val="Hipervnculo"/>
            <w:rFonts w:ascii="Arial" w:hAnsi="Arial" w:cs="Arial"/>
            <w:sz w:val="20"/>
            <w:szCs w:val="20"/>
          </w:rPr>
          <w:t>devedoya@gmail.com</w:t>
        </w:r>
      </w:hyperlink>
      <w:r w:rsidR="00333C84" w:rsidRPr="006A5151">
        <w:rPr>
          <w:rFonts w:ascii="Arial" w:hAnsi="Arial" w:cs="Arial"/>
          <w:sz w:val="20"/>
          <w:szCs w:val="20"/>
        </w:rPr>
        <w:t xml:space="preserve"> </w:t>
      </w:r>
    </w:p>
    <w:p w14:paraId="66515693" w14:textId="77777777" w:rsidR="00333C84" w:rsidRPr="006A5151" w:rsidRDefault="00000000" w:rsidP="00333C84">
      <w:pPr>
        <w:pStyle w:val="Prrafodelista"/>
        <w:numPr>
          <w:ilvl w:val="0"/>
          <w:numId w:val="6"/>
        </w:numPr>
        <w:spacing w:after="0" w:line="276" w:lineRule="auto"/>
        <w:ind w:left="1418"/>
        <w:jc w:val="both"/>
        <w:rPr>
          <w:rFonts w:ascii="Arial" w:hAnsi="Arial" w:cs="Arial"/>
          <w:sz w:val="20"/>
          <w:szCs w:val="20"/>
        </w:rPr>
      </w:pPr>
      <w:hyperlink r:id="rId10" w:history="1">
        <w:r w:rsidR="00333C84" w:rsidRPr="006A5151">
          <w:rPr>
            <w:rStyle w:val="Hipervnculo"/>
            <w:rFonts w:ascii="Arial" w:hAnsi="Arial" w:cs="Arial"/>
            <w:sz w:val="20"/>
            <w:szCs w:val="20"/>
          </w:rPr>
          <w:t>claudiapilar2014@gmail.com</w:t>
        </w:r>
      </w:hyperlink>
      <w:r w:rsidR="00333C84" w:rsidRPr="006A5151">
        <w:rPr>
          <w:rFonts w:ascii="Arial" w:hAnsi="Arial" w:cs="Arial"/>
          <w:sz w:val="20"/>
          <w:szCs w:val="20"/>
        </w:rPr>
        <w:t xml:space="preserve"> </w:t>
      </w:r>
    </w:p>
    <w:p w14:paraId="309F1DE7" w14:textId="39038050"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En “Asunto” del mensaje, deberá indicarse “Revista ARQUITECNO – Artículo”. </w:t>
      </w:r>
    </w:p>
    <w:p w14:paraId="76546264" w14:textId="73EE6BFA" w:rsidR="00573E82" w:rsidRDefault="0044347A" w:rsidP="00573E82">
      <w:pPr>
        <w:spacing w:after="0" w:line="276" w:lineRule="auto"/>
        <w:jc w:val="both"/>
        <w:rPr>
          <w:rFonts w:ascii="Arial" w:hAnsi="Arial" w:cs="Arial"/>
          <w:sz w:val="20"/>
          <w:szCs w:val="20"/>
        </w:rPr>
      </w:pPr>
      <w:r>
        <w:rPr>
          <w:rFonts w:ascii="Arial" w:hAnsi="Arial" w:cs="Arial"/>
          <w:sz w:val="20"/>
          <w:szCs w:val="20"/>
        </w:rPr>
        <w:lastRenderedPageBreak/>
        <w:t>Es necesario</w:t>
      </w:r>
      <w:r w:rsidR="00573E82">
        <w:rPr>
          <w:rFonts w:ascii="Arial" w:hAnsi="Arial" w:cs="Arial"/>
          <w:sz w:val="20"/>
          <w:szCs w:val="20"/>
        </w:rPr>
        <w:t xml:space="preserve"> incluir en el mail: </w:t>
      </w:r>
    </w:p>
    <w:p w14:paraId="21F94264" w14:textId="77777777" w:rsidR="00573E82" w:rsidRDefault="00573E82" w:rsidP="00573E82">
      <w:pPr>
        <w:spacing w:after="0" w:line="276" w:lineRule="auto"/>
        <w:jc w:val="both"/>
        <w:rPr>
          <w:rFonts w:ascii="Arial" w:hAnsi="Arial" w:cs="Arial"/>
          <w:sz w:val="20"/>
          <w:szCs w:val="20"/>
        </w:rPr>
      </w:pPr>
    </w:p>
    <w:p w14:paraId="3D42AD05" w14:textId="75B9DCB1" w:rsidR="00573E82" w:rsidRPr="00573E82" w:rsidRDefault="00573E82" w:rsidP="00573E82">
      <w:pPr>
        <w:spacing w:after="0" w:line="276" w:lineRule="auto"/>
        <w:jc w:val="both"/>
        <w:rPr>
          <w:rFonts w:ascii="Arial" w:hAnsi="Arial" w:cs="Arial"/>
          <w:sz w:val="20"/>
          <w:szCs w:val="20"/>
        </w:rPr>
      </w:pPr>
      <w:r w:rsidRPr="00573E82">
        <w:rPr>
          <w:rFonts w:ascii="Arial" w:hAnsi="Arial" w:cs="Arial"/>
          <w:sz w:val="20"/>
          <w:szCs w:val="20"/>
        </w:rPr>
        <w:t>- Declaración de originalidad (se adjunta modelo a la presente)</w:t>
      </w:r>
    </w:p>
    <w:p w14:paraId="41F46E62" w14:textId="77777777" w:rsidR="00573E82" w:rsidRPr="00573E82" w:rsidRDefault="00573E82" w:rsidP="00573E82">
      <w:pPr>
        <w:spacing w:after="0" w:line="276" w:lineRule="auto"/>
        <w:jc w:val="both"/>
        <w:rPr>
          <w:rFonts w:ascii="Arial" w:hAnsi="Arial" w:cs="Arial"/>
          <w:sz w:val="20"/>
          <w:szCs w:val="20"/>
        </w:rPr>
      </w:pPr>
      <w:r w:rsidRPr="00573E82">
        <w:rPr>
          <w:rFonts w:ascii="Arial" w:hAnsi="Arial" w:cs="Arial"/>
          <w:sz w:val="20"/>
          <w:szCs w:val="20"/>
        </w:rPr>
        <w:t>- Artículo en formato word de acuerdo a todas las normas de la Revista (para ello se adjunta plantilla y normas de publicación).</w:t>
      </w:r>
    </w:p>
    <w:p w14:paraId="4D63F63B" w14:textId="593B9013" w:rsidR="00573E82" w:rsidRDefault="00573E82" w:rsidP="00573E82">
      <w:pPr>
        <w:spacing w:after="0" w:line="276" w:lineRule="auto"/>
        <w:jc w:val="both"/>
        <w:rPr>
          <w:rFonts w:ascii="Arial" w:hAnsi="Arial" w:cs="Arial"/>
          <w:sz w:val="20"/>
          <w:szCs w:val="20"/>
        </w:rPr>
      </w:pPr>
      <w:r w:rsidRPr="00573E82">
        <w:rPr>
          <w:rFonts w:ascii="Arial" w:hAnsi="Arial" w:cs="Arial"/>
          <w:sz w:val="20"/>
          <w:szCs w:val="20"/>
        </w:rPr>
        <w:t>- Imagen destacada del artículo, que será usada como presentación del artículo en el portal de contenido de AmeliCA. Tamaño máximo permitido 1 MB (jpeg, jpg o png) 400 x 120 pixeles. La imagen puede ser cualquiera de las incluidas en el trabajo.</w:t>
      </w:r>
    </w:p>
    <w:p w14:paraId="364AEA33" w14:textId="6F34DC66" w:rsidR="0044347A" w:rsidRPr="0044347A" w:rsidRDefault="0044347A" w:rsidP="0044347A">
      <w:pPr>
        <w:spacing w:after="0" w:line="276" w:lineRule="auto"/>
        <w:jc w:val="both"/>
        <w:rPr>
          <w:rFonts w:ascii="Arial" w:hAnsi="Arial" w:cs="Arial"/>
          <w:sz w:val="20"/>
          <w:szCs w:val="20"/>
        </w:rPr>
      </w:pPr>
      <w:r>
        <w:rPr>
          <w:rFonts w:ascii="Arial" w:hAnsi="Arial" w:cs="Arial"/>
          <w:sz w:val="20"/>
          <w:szCs w:val="20"/>
        </w:rPr>
        <w:t xml:space="preserve">- Al menos un autor debe declarar su código ORCID (si no lo posee es sencillo de obtener en </w:t>
      </w:r>
      <w:hyperlink r:id="rId11" w:tgtFrame="_blank" w:history="1">
        <w:r>
          <w:rPr>
            <w:rStyle w:val="Hipervnculo"/>
            <w:rFonts w:ascii="Arial" w:hAnsi="Arial" w:cs="Arial"/>
            <w:color w:val="1155CC"/>
          </w:rPr>
          <w:t>https://</w:t>
        </w:r>
        <w:r>
          <w:rPr>
            <w:rStyle w:val="il"/>
            <w:rFonts w:ascii="Arial" w:hAnsi="Arial" w:cs="Arial"/>
            <w:color w:val="1155CC"/>
            <w:u w:val="single"/>
          </w:rPr>
          <w:t>orcid</w:t>
        </w:r>
        <w:r>
          <w:rPr>
            <w:rStyle w:val="Hipervnculo"/>
            <w:rFonts w:ascii="Arial" w:hAnsi="Arial" w:cs="Arial"/>
            <w:color w:val="1155CC"/>
          </w:rPr>
          <w:t>.org/</w:t>
        </w:r>
      </w:hyperlink>
      <w:r>
        <w:rPr>
          <w:rFonts w:ascii="Arial" w:hAnsi="Arial" w:cs="Arial"/>
          <w:color w:val="222222"/>
        </w:rPr>
        <w:t>)</w:t>
      </w:r>
    </w:p>
    <w:p w14:paraId="3AA0A3A7" w14:textId="77777777" w:rsidR="0044347A" w:rsidRDefault="0044347A" w:rsidP="00573E82">
      <w:pPr>
        <w:spacing w:after="0" w:line="276" w:lineRule="auto"/>
        <w:jc w:val="both"/>
        <w:rPr>
          <w:rFonts w:ascii="Arial" w:hAnsi="Arial" w:cs="Arial"/>
          <w:sz w:val="20"/>
          <w:szCs w:val="20"/>
        </w:rPr>
      </w:pPr>
    </w:p>
    <w:p w14:paraId="11EB2C02" w14:textId="77777777"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t>Podrán presentar artículos:</w:t>
      </w:r>
    </w:p>
    <w:p w14:paraId="6378F6D8" w14:textId="77777777" w:rsidR="00333C84" w:rsidRPr="006A5151"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en temas referidos al Área de Tecnología y de disciplinas vinculadas de las Facultad</w:t>
      </w:r>
      <w:r>
        <w:rPr>
          <w:rFonts w:ascii="Arial" w:hAnsi="Arial" w:cs="Arial"/>
          <w:sz w:val="20"/>
          <w:szCs w:val="20"/>
        </w:rPr>
        <w:t>es de Arquitectura del ARQUISUR.</w:t>
      </w:r>
    </w:p>
    <w:p w14:paraId="32A2A0B9"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del Área de Tecnología</w:t>
      </w:r>
      <w:r>
        <w:rPr>
          <w:rFonts w:ascii="Arial" w:hAnsi="Arial" w:cs="Arial"/>
          <w:sz w:val="20"/>
          <w:szCs w:val="20"/>
        </w:rPr>
        <w:t xml:space="preserve"> de cualquier parte del mundo de </w:t>
      </w:r>
      <w:r w:rsidRPr="006A5151">
        <w:rPr>
          <w:rFonts w:ascii="Arial" w:hAnsi="Arial" w:cs="Arial"/>
          <w:sz w:val="20"/>
          <w:szCs w:val="20"/>
        </w:rPr>
        <w:t xml:space="preserve">disciplinas vinculadas de Instituciones en donde se desarrollen acciones relacionadas con las áreas enunciadas. </w:t>
      </w:r>
    </w:p>
    <w:p w14:paraId="23FCB466"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participen en carácter de becarios, o pasantes en Proyectos de Investigación incluidos en sistemas formales de Investigación. </w:t>
      </w:r>
      <w:r w:rsidRPr="00633CF6">
        <w:rPr>
          <w:rFonts w:ascii="Arial" w:hAnsi="Arial" w:cs="Arial"/>
          <w:sz w:val="20"/>
          <w:szCs w:val="20"/>
        </w:rPr>
        <w:t>En este caso el artículo deberá contar con el aval del Director de la Beca o del Proyecto.</w:t>
      </w:r>
    </w:p>
    <w:p w14:paraId="30A162B4" w14:textId="77777777"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estén realizando Trabajos Finales de carrera o Tesis de Graduación vinculados con la temática del Área Tecnológica. </w:t>
      </w:r>
      <w:r w:rsidRPr="00633CF6">
        <w:rPr>
          <w:rFonts w:ascii="Arial" w:hAnsi="Arial" w:cs="Arial"/>
          <w:sz w:val="20"/>
          <w:szCs w:val="20"/>
        </w:rPr>
        <w:t>El artículo deberá contar con el aval del Director del Trabajo Final o de la Tesis de Graduación.</w:t>
      </w:r>
    </w:p>
    <w:p w14:paraId="543FBE7C" w14:textId="77777777" w:rsidR="00333C84" w:rsidRPr="006A5151" w:rsidRDefault="00333C84" w:rsidP="00333C84">
      <w:pPr>
        <w:pStyle w:val="Prrafodelista"/>
        <w:spacing w:after="0" w:line="276" w:lineRule="auto"/>
        <w:ind w:left="0"/>
        <w:jc w:val="both"/>
        <w:rPr>
          <w:rFonts w:ascii="Arial" w:hAnsi="Arial" w:cs="Arial"/>
          <w:sz w:val="20"/>
          <w:szCs w:val="20"/>
        </w:rPr>
      </w:pPr>
    </w:p>
    <w:p w14:paraId="2C7B7423"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Style w:val="Textoennegrita"/>
          <w:rFonts w:ascii="Arial" w:hAnsi="Arial" w:cs="Arial"/>
          <w:sz w:val="20"/>
          <w:szCs w:val="20"/>
        </w:rPr>
        <w:t>FORMA DE ARBITRAJE</w:t>
      </w:r>
      <w:r w:rsidRPr="006A5151">
        <w:rPr>
          <w:rFonts w:ascii="Arial" w:hAnsi="Arial" w:cs="Arial"/>
          <w:sz w:val="20"/>
          <w:szCs w:val="20"/>
        </w:rPr>
        <w:t> </w:t>
      </w:r>
    </w:p>
    <w:p w14:paraId="17233B6F"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2253729" w14:textId="77777777" w:rsidR="008464E1" w:rsidRDefault="008464E1" w:rsidP="00333C84">
      <w:pPr>
        <w:pStyle w:val="NormalWeb"/>
        <w:shd w:val="clear" w:color="auto" w:fill="FFFFFF"/>
        <w:spacing w:before="0" w:beforeAutospacing="0" w:after="0" w:afterAutospacing="0" w:line="276" w:lineRule="auto"/>
        <w:jc w:val="both"/>
        <w:rPr>
          <w:rFonts w:ascii="Arial" w:hAnsi="Arial" w:cs="Arial"/>
          <w:sz w:val="20"/>
          <w:szCs w:val="20"/>
        </w:rPr>
      </w:pPr>
      <w:r>
        <w:rPr>
          <w:rFonts w:ascii="Arial" w:hAnsi="Arial" w:cs="Arial"/>
          <w:sz w:val="20"/>
          <w:szCs w:val="20"/>
        </w:rPr>
        <w:t>Se realizará una evaluación editorial de forma, usando un formulario de revisión.</w:t>
      </w:r>
    </w:p>
    <w:p w14:paraId="3DABC733" w14:textId="55601CD9"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 xml:space="preserve">El </w:t>
      </w:r>
      <w:r w:rsidR="00573E95" w:rsidRPr="00573E95">
        <w:rPr>
          <w:rFonts w:ascii="Arial" w:hAnsi="Arial" w:cs="Arial"/>
          <w:sz w:val="20"/>
          <w:szCs w:val="20"/>
        </w:rPr>
        <w:t>Comité Académico Evaluador</w:t>
      </w:r>
      <w:r w:rsidR="00573E95">
        <w:rPr>
          <w:rFonts w:ascii="Arial" w:hAnsi="Arial" w:cs="Arial"/>
          <w:sz w:val="20"/>
          <w:szCs w:val="20"/>
        </w:rPr>
        <w:t xml:space="preserve"> </w:t>
      </w:r>
      <w:r w:rsidRPr="006A5151">
        <w:rPr>
          <w:rFonts w:ascii="Arial" w:hAnsi="Arial" w:cs="Arial"/>
          <w:sz w:val="20"/>
          <w:szCs w:val="20"/>
        </w:rPr>
        <w:t>realiza</w:t>
      </w:r>
      <w:r w:rsidR="008464E1">
        <w:rPr>
          <w:rFonts w:ascii="Arial" w:hAnsi="Arial" w:cs="Arial"/>
          <w:sz w:val="20"/>
          <w:szCs w:val="20"/>
        </w:rPr>
        <w:t>rá</w:t>
      </w:r>
      <w:r w:rsidRPr="006A5151">
        <w:rPr>
          <w:rFonts w:ascii="Arial" w:hAnsi="Arial" w:cs="Arial"/>
          <w:sz w:val="20"/>
          <w:szCs w:val="20"/>
        </w:rPr>
        <w:t xml:space="preserve"> una revisión de </w:t>
      </w:r>
      <w:r>
        <w:rPr>
          <w:rFonts w:ascii="Arial" w:hAnsi="Arial" w:cs="Arial"/>
          <w:sz w:val="20"/>
          <w:szCs w:val="20"/>
        </w:rPr>
        <w:t xml:space="preserve">los </w:t>
      </w:r>
      <w:r w:rsidRPr="006A5151">
        <w:rPr>
          <w:rFonts w:ascii="Arial" w:hAnsi="Arial" w:cs="Arial"/>
          <w:sz w:val="20"/>
          <w:szCs w:val="20"/>
        </w:rPr>
        <w:t>artículos por pares expertos en el mismo campo de estudio según el procedimiento conocido como </w:t>
      </w:r>
      <w:r w:rsidRPr="006A5151">
        <w:rPr>
          <w:rStyle w:val="Textoennegrita"/>
          <w:rFonts w:ascii="Arial" w:hAnsi="Arial" w:cs="Arial"/>
          <w:sz w:val="20"/>
          <w:szCs w:val="20"/>
        </w:rPr>
        <w:t>Revisión Doble Ciego</w:t>
      </w:r>
      <w:r w:rsidRPr="006A5151">
        <w:rPr>
          <w:rFonts w:ascii="Arial" w:hAnsi="Arial" w:cs="Arial"/>
          <w:sz w:val="20"/>
          <w:szCs w:val="20"/>
        </w:rPr>
        <w:t> (</w:t>
      </w:r>
      <w:r w:rsidRPr="006A5151">
        <w:rPr>
          <w:rStyle w:val="nfasis"/>
          <w:rFonts w:ascii="Arial" w:hAnsi="Arial" w:cs="Arial"/>
          <w:sz w:val="20"/>
          <w:szCs w:val="20"/>
        </w:rPr>
        <w:t>Double-blind review</w:t>
      </w:r>
      <w:r w:rsidRPr="006A5151">
        <w:rPr>
          <w:rFonts w:ascii="Arial" w:hAnsi="Arial" w:cs="Arial"/>
          <w:sz w:val="20"/>
          <w:szCs w:val="20"/>
        </w:rPr>
        <w:t>) según el cual los evaluadores y los autores no se conocen recíprocamente, conservándose el anonimato durante todo el proceso editorial.</w:t>
      </w:r>
    </w:p>
    <w:p w14:paraId="0205BA03" w14:textId="70F53F49"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 xml:space="preserve">Los revisores disponen de un Formulario de Revisión remitido por el </w:t>
      </w:r>
      <w:r w:rsidR="00573E95">
        <w:rPr>
          <w:rFonts w:ascii="Arial" w:hAnsi="Arial" w:cs="Arial"/>
          <w:sz w:val="20"/>
          <w:szCs w:val="20"/>
        </w:rPr>
        <w:t>Comité</w:t>
      </w:r>
      <w:r w:rsidRPr="006A5151">
        <w:rPr>
          <w:rFonts w:ascii="Arial" w:hAnsi="Arial" w:cs="Arial"/>
          <w:sz w:val="20"/>
          <w:szCs w:val="20"/>
        </w:rPr>
        <w:t xml:space="preserve"> Editorial a efectos de pautar su labor.</w:t>
      </w:r>
    </w:p>
    <w:p w14:paraId="30BDA755" w14:textId="77777777"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76C94218" w14:textId="79DFB62F"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Los pares evaluadores del </w:t>
      </w:r>
      <w:r w:rsidR="00573E95" w:rsidRPr="00573E95">
        <w:rPr>
          <w:rFonts w:ascii="Arial" w:hAnsi="Arial" w:cs="Arial"/>
          <w:sz w:val="20"/>
          <w:szCs w:val="20"/>
        </w:rPr>
        <w:t>Comité Académico Evaluador</w:t>
      </w:r>
      <w:r w:rsidR="00573E95">
        <w:rPr>
          <w:rFonts w:ascii="Arial" w:hAnsi="Arial" w:cs="Arial"/>
          <w:sz w:val="20"/>
          <w:szCs w:val="20"/>
        </w:rPr>
        <w:t xml:space="preserve"> </w:t>
      </w:r>
      <w:r w:rsidRPr="00333C84">
        <w:rPr>
          <w:rFonts w:ascii="Arial" w:hAnsi="Arial" w:cs="Arial"/>
          <w:sz w:val="20"/>
          <w:szCs w:val="20"/>
        </w:rPr>
        <w:t>deben concluir su revisión con alguno de los siguientes conceptos:</w:t>
      </w:r>
    </w:p>
    <w:p w14:paraId="7A78883D"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Aceptar el artículo sin revisiones</w:t>
      </w:r>
      <w:r w:rsidRPr="00333C84">
        <w:rPr>
          <w:rFonts w:ascii="Arial" w:hAnsi="Arial" w:cs="Arial"/>
          <w:sz w:val="20"/>
          <w:szCs w:val="20"/>
        </w:rPr>
        <w:t>.</w:t>
      </w:r>
    </w:p>
    <w:p w14:paraId="7D0F9161" w14:textId="3F41CC56"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 xml:space="preserve">Aceptar el artículo sugiriendo revisiones menores, </w:t>
      </w:r>
      <w:r w:rsidRPr="00333C84">
        <w:rPr>
          <w:rFonts w:ascii="Arial" w:hAnsi="Arial" w:cs="Arial"/>
          <w:sz w:val="20"/>
          <w:szCs w:val="20"/>
        </w:rPr>
        <w:t>se podrá sugerir la forma más adecuada para una nueva presentación, para lo cual el autor puede o no aceptar las observaciones, de ser así se le conferirá un plazo para realizar los ajustes pertinentes.</w:t>
      </w:r>
      <w:r w:rsidR="00496016">
        <w:rPr>
          <w:rFonts w:ascii="Arial" w:hAnsi="Arial" w:cs="Arial"/>
          <w:sz w:val="20"/>
          <w:szCs w:val="20"/>
        </w:rPr>
        <w:t xml:space="preserve"> En este caso, las correcciones serán controladas por el </w:t>
      </w:r>
      <w:r w:rsidR="00573E95">
        <w:rPr>
          <w:rFonts w:ascii="Arial" w:hAnsi="Arial" w:cs="Arial"/>
          <w:sz w:val="20"/>
          <w:szCs w:val="20"/>
        </w:rPr>
        <w:t>Comité</w:t>
      </w:r>
      <w:r w:rsidR="00496016">
        <w:rPr>
          <w:rFonts w:ascii="Arial" w:hAnsi="Arial" w:cs="Arial"/>
          <w:sz w:val="20"/>
          <w:szCs w:val="20"/>
        </w:rPr>
        <w:t xml:space="preserve"> Editorial.</w:t>
      </w:r>
    </w:p>
    <w:p w14:paraId="594934F1"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b/>
          <w:sz w:val="20"/>
          <w:szCs w:val="20"/>
        </w:rPr>
        <w:t>Recomendar revisiones importantes</w:t>
      </w:r>
      <w:r w:rsidRPr="00333C84">
        <w:rPr>
          <w:rFonts w:ascii="Arial" w:hAnsi="Arial" w:cs="Arial"/>
          <w:sz w:val="20"/>
          <w:szCs w:val="20"/>
        </w:rPr>
        <w:t xml:space="preserve"> para que la publicación sea viable (el evaluador deberá revisar nuevamente el artículo).</w:t>
      </w:r>
    </w:p>
    <w:p w14:paraId="6880E162" w14:textId="77777777"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No aceptar el artículo</w:t>
      </w:r>
      <w:r w:rsidRPr="00333C84">
        <w:rPr>
          <w:rFonts w:ascii="Arial" w:hAnsi="Arial" w:cs="Arial"/>
          <w:sz w:val="20"/>
          <w:szCs w:val="20"/>
        </w:rPr>
        <w:t>: en este caso se entregará al autor un comunicado junto con las planillas de evaluación de los árbitros explicitando la razón de la negación de su publicación.</w:t>
      </w:r>
    </w:p>
    <w:p w14:paraId="1E96B9A5"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lastRenderedPageBreak/>
        <w:t>En caso de que los dos evaluadores discrepen sobre la aceptación del artículo, un tercer evaluador dirimirá la situación. Esta situación no será conocida por el tercer evaluador.</w:t>
      </w:r>
    </w:p>
    <w:p w14:paraId="175CB4C7"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5A8FF4DB" w14:textId="1FA1844F"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Finalizado el proceso de evaluación, el</w:t>
      </w:r>
      <w:r w:rsidR="00496016">
        <w:rPr>
          <w:rFonts w:ascii="Arial" w:hAnsi="Arial" w:cs="Arial"/>
          <w:sz w:val="20"/>
          <w:szCs w:val="20"/>
        </w:rPr>
        <w:t xml:space="preserve"> </w:t>
      </w:r>
      <w:r w:rsidR="00573E95">
        <w:rPr>
          <w:rFonts w:ascii="Arial" w:hAnsi="Arial" w:cs="Arial"/>
          <w:sz w:val="20"/>
          <w:szCs w:val="20"/>
        </w:rPr>
        <w:t>Comité</w:t>
      </w:r>
      <w:r w:rsidRPr="00333C84">
        <w:rPr>
          <w:rFonts w:ascii="Arial" w:hAnsi="Arial" w:cs="Arial"/>
          <w:sz w:val="20"/>
          <w:szCs w:val="20"/>
        </w:rPr>
        <w:t xml:space="preserve"> Editorial comunicará el resultado a los autores </w:t>
      </w:r>
      <w:r w:rsidR="00870B34">
        <w:rPr>
          <w:rFonts w:ascii="Arial" w:hAnsi="Arial" w:cs="Arial"/>
          <w:sz w:val="20"/>
          <w:szCs w:val="20"/>
        </w:rPr>
        <w:t xml:space="preserve">y determinará la nómina de artículos </w:t>
      </w:r>
      <w:r w:rsidRPr="00333C84">
        <w:rPr>
          <w:rFonts w:ascii="Arial" w:hAnsi="Arial" w:cs="Arial"/>
          <w:sz w:val="20"/>
          <w:szCs w:val="20"/>
        </w:rPr>
        <w:t xml:space="preserve">que recibieron </w:t>
      </w:r>
      <w:r w:rsidRPr="00333C84">
        <w:rPr>
          <w:rStyle w:val="Textoennegrita"/>
          <w:rFonts w:ascii="Arial" w:hAnsi="Arial" w:cs="Arial"/>
          <w:sz w:val="20"/>
          <w:szCs w:val="20"/>
        </w:rPr>
        <w:t>dos evaluaciones favorables</w:t>
      </w:r>
      <w:r w:rsidRPr="00333C84">
        <w:rPr>
          <w:rFonts w:ascii="Arial" w:hAnsi="Arial" w:cs="Arial"/>
          <w:sz w:val="20"/>
          <w:szCs w:val="20"/>
        </w:rPr>
        <w:t> y que, por lo tanto, están en condiciones de ser publicados.</w:t>
      </w:r>
    </w:p>
    <w:p w14:paraId="5FB16919" w14:textId="77777777" w:rsidR="00333C84" w:rsidRPr="00333C84" w:rsidRDefault="00333C84" w:rsidP="00333C84">
      <w:pPr>
        <w:spacing w:after="0" w:line="276" w:lineRule="auto"/>
        <w:jc w:val="center"/>
        <w:rPr>
          <w:rFonts w:ascii="Arial" w:hAnsi="Arial" w:cs="Arial"/>
          <w:b/>
        </w:rPr>
      </w:pPr>
    </w:p>
    <w:p w14:paraId="5EFCEE24"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r w:rsidRPr="00333C84">
        <w:rPr>
          <w:rFonts w:ascii="Arial" w:hAnsi="Arial" w:cs="Arial"/>
          <w:b/>
          <w:sz w:val="20"/>
          <w:szCs w:val="20"/>
        </w:rPr>
        <w:t xml:space="preserve">PUBLICACIÓN </w:t>
      </w:r>
    </w:p>
    <w:p w14:paraId="2848BA8A"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9290359"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El Comité Editorial es el órgano que decide en última instancia cuáles son los artículos a publicar. El Editor procederá a dar curso al proceso de edición técnica de los artículos seleccionados por el Comité Editorial. Este proceso incluye: revisión orto-tipográfica y de estilo del conjunto del material a publicar y del correspondiente diseño gráfico para lectura en pantalla y descarga en pdf. Finalizado el proceso de maquetación y revisión, la revista se publica en su web oficial </w:t>
      </w:r>
      <w:hyperlink r:id="rId12" w:history="1">
        <w:r w:rsidRPr="00333C84">
          <w:rPr>
            <w:rStyle w:val="Hipervnculo"/>
            <w:rFonts w:ascii="Arial" w:hAnsi="Arial" w:cs="Arial"/>
            <w:sz w:val="20"/>
            <w:szCs w:val="20"/>
          </w:rPr>
          <w:t>www.arq.unne.edu.ar</w:t>
        </w:r>
      </w:hyperlink>
      <w:r w:rsidRPr="00333C84">
        <w:rPr>
          <w:rFonts w:ascii="Arial" w:hAnsi="Arial" w:cs="Arial"/>
          <w:sz w:val="20"/>
          <w:szCs w:val="20"/>
        </w:rPr>
        <w:t xml:space="preserve">  y en </w:t>
      </w:r>
      <w:hyperlink r:id="rId13" w:history="1">
        <w:r w:rsidRPr="00333C84">
          <w:rPr>
            <w:rStyle w:val="Hipervnculo"/>
            <w:rFonts w:ascii="Arial" w:hAnsi="Arial" w:cs="Arial"/>
            <w:sz w:val="20"/>
            <w:szCs w:val="20"/>
          </w:rPr>
          <w:t>https://revistas.unne.edu.ar/</w:t>
        </w:r>
      </w:hyperlink>
    </w:p>
    <w:p w14:paraId="05721E30"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05FCDB67"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Primera edición del año: 25 de junio </w:t>
      </w:r>
    </w:p>
    <w:p w14:paraId="5079A83A"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Segunda edición del año: 25 de noviembre </w:t>
      </w:r>
    </w:p>
    <w:p w14:paraId="6637A08B" w14:textId="77777777" w:rsidR="00333C84" w:rsidRPr="00333C84" w:rsidRDefault="00333C84" w:rsidP="00333C84">
      <w:pPr>
        <w:spacing w:after="0" w:line="240" w:lineRule="auto"/>
        <w:rPr>
          <w:rFonts w:ascii="Arial" w:eastAsia="MS Mincho" w:hAnsi="Arial" w:cs="Arial"/>
          <w:b/>
          <w:sz w:val="20"/>
          <w:szCs w:val="20"/>
          <w:lang w:eastAsia="es-AR"/>
        </w:rPr>
      </w:pPr>
    </w:p>
    <w:p w14:paraId="7F16EEC7" w14:textId="26F2D545" w:rsidR="00333C84" w:rsidRPr="00333C84" w:rsidRDefault="00333C84" w:rsidP="00FB5E87">
      <w:pPr>
        <w:pStyle w:val="NormalWeb"/>
        <w:shd w:val="clear" w:color="auto" w:fill="FFFFFF"/>
        <w:spacing w:before="0" w:beforeAutospacing="0" w:after="0" w:afterAutospacing="0" w:line="276" w:lineRule="auto"/>
        <w:ind w:left="708" w:hanging="708"/>
        <w:jc w:val="both"/>
        <w:rPr>
          <w:rFonts w:ascii="Arial" w:hAnsi="Arial" w:cs="Arial"/>
          <w:b/>
          <w:sz w:val="20"/>
          <w:szCs w:val="20"/>
        </w:rPr>
      </w:pPr>
      <w:r w:rsidRPr="00333C84">
        <w:rPr>
          <w:rFonts w:ascii="Arial" w:hAnsi="Arial" w:cs="Arial"/>
          <w:b/>
          <w:sz w:val="20"/>
          <w:szCs w:val="20"/>
        </w:rPr>
        <w:t xml:space="preserve">CRONOGRAMA PARA LA PRESENTACIÓN DE ARTÍCULOS </w:t>
      </w:r>
    </w:p>
    <w:p w14:paraId="2DD332EB"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1A552722"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Junio: </w:t>
      </w:r>
    </w:p>
    <w:p w14:paraId="4FCAFAF3" w14:textId="77777777"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marzo: presentación de los artículos para ser publicados en la edición de junio. </w:t>
      </w:r>
    </w:p>
    <w:p w14:paraId="390A0D93" w14:textId="77777777"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abril: notificación de la aceptación del artículo para su publicación en la edición de ARQUITECNO del mes de junio. </w:t>
      </w:r>
    </w:p>
    <w:p w14:paraId="51B79D50" w14:textId="5CDC4A83"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w:t>
      </w:r>
      <w:r w:rsidR="009D0FCE" w:rsidRPr="00573E95">
        <w:rPr>
          <w:rFonts w:ascii="Arial" w:hAnsi="Arial" w:cs="Arial"/>
          <w:sz w:val="20"/>
          <w:szCs w:val="20"/>
        </w:rPr>
        <w:t>Comité Académico Evaluador</w:t>
      </w:r>
      <w:r w:rsidRPr="00333C84">
        <w:rPr>
          <w:rFonts w:ascii="Arial" w:hAnsi="Arial" w:cs="Arial"/>
          <w:sz w:val="20"/>
          <w:szCs w:val="20"/>
        </w:rPr>
        <w:t xml:space="preserve">, éstas deberán ser resueltas para su presentación definitiva antes del 15 de mayo. </w:t>
      </w:r>
    </w:p>
    <w:p w14:paraId="0C1AE8E5"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14:paraId="7F656311" w14:textId="77777777"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Noviembre: </w:t>
      </w:r>
    </w:p>
    <w:p w14:paraId="6F96871F" w14:textId="77777777"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agosto: presentación de los artículos para ser publicados en la edición de noviembre. </w:t>
      </w:r>
    </w:p>
    <w:p w14:paraId="7CCAAB84" w14:textId="77777777"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septiembre: notificación de la aceptación del artículo para su publicación. </w:t>
      </w:r>
    </w:p>
    <w:p w14:paraId="0622DF84" w14:textId="0E1F6475"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w:t>
      </w:r>
      <w:r w:rsidR="009D0FCE" w:rsidRPr="00573E95">
        <w:rPr>
          <w:rFonts w:ascii="Arial" w:hAnsi="Arial" w:cs="Arial"/>
          <w:sz w:val="20"/>
          <w:szCs w:val="20"/>
        </w:rPr>
        <w:t>Comité Académico Evaluador</w:t>
      </w:r>
      <w:r w:rsidRPr="00333C84">
        <w:rPr>
          <w:rFonts w:ascii="Arial" w:hAnsi="Arial" w:cs="Arial"/>
          <w:sz w:val="20"/>
          <w:szCs w:val="20"/>
        </w:rPr>
        <w:t xml:space="preserve">, éstas deberán ser resueltas para su presentación definitiva antes del 15 de octubre. </w:t>
      </w:r>
    </w:p>
    <w:p w14:paraId="02E58879" w14:textId="77777777" w:rsidR="00333C84" w:rsidRPr="0087217A" w:rsidRDefault="00333C84" w:rsidP="00333C84">
      <w:pPr>
        <w:spacing w:after="0" w:line="276" w:lineRule="auto"/>
        <w:jc w:val="center"/>
        <w:rPr>
          <w:rFonts w:ascii="Arial" w:hAnsi="Arial" w:cs="Arial"/>
          <w:b/>
        </w:rPr>
      </w:pPr>
    </w:p>
    <w:p w14:paraId="3AB1424E" w14:textId="77777777" w:rsidR="009768A7" w:rsidRPr="00333C84" w:rsidRDefault="009768A7" w:rsidP="00333C84">
      <w:pPr>
        <w:spacing w:after="0" w:line="276" w:lineRule="auto"/>
        <w:jc w:val="both"/>
        <w:rPr>
          <w:rFonts w:ascii="Arial" w:hAnsi="Arial" w:cs="Arial"/>
          <w:sz w:val="20"/>
          <w:szCs w:val="20"/>
        </w:rPr>
      </w:pPr>
    </w:p>
    <w:sectPr w:rsidR="009768A7" w:rsidRPr="00333C84" w:rsidSect="009D041B">
      <w:headerReference w:type="default" r:id="rId14"/>
      <w:footerReference w:type="default" r:id="rId15"/>
      <w:pgSz w:w="12240" w:h="15840"/>
      <w:pgMar w:top="1701" w:right="1701" w:bottom="1985"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14C3" w14:textId="77777777" w:rsidR="009D041B" w:rsidRDefault="009D041B" w:rsidP="0089465D">
      <w:pPr>
        <w:spacing w:after="0" w:line="240" w:lineRule="auto"/>
      </w:pPr>
      <w:r>
        <w:separator/>
      </w:r>
    </w:p>
  </w:endnote>
  <w:endnote w:type="continuationSeparator" w:id="0">
    <w:p w14:paraId="3A6BD644" w14:textId="77777777" w:rsidR="009D041B" w:rsidRDefault="009D041B" w:rsidP="0089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DCB6" w14:textId="61560DCD" w:rsidR="006A5151" w:rsidRDefault="00573E82">
    <w:pPr>
      <w:pStyle w:val="Piedepgina"/>
    </w:pPr>
    <w:r w:rsidRPr="006A5151">
      <w:rPr>
        <w:noProof/>
        <w:lang w:val="en-US"/>
      </w:rPr>
      <w:drawing>
        <wp:anchor distT="0" distB="0" distL="114300" distR="114300" simplePos="0" relativeHeight="251684864" behindDoc="1" locked="0" layoutInCell="1" allowOverlap="1" wp14:anchorId="7B4A424B" wp14:editId="79CEF58E">
          <wp:simplePos x="0" y="0"/>
          <wp:positionH relativeFrom="column">
            <wp:posOffset>2933700</wp:posOffset>
          </wp:positionH>
          <wp:positionV relativeFrom="paragraph">
            <wp:posOffset>-329565</wp:posOffset>
          </wp:positionV>
          <wp:extent cx="1390650" cy="290029"/>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31230" r="8721" b="30696"/>
                  <a:stretch/>
                </pic:blipFill>
                <pic:spPr bwMode="auto">
                  <a:xfrm>
                    <a:off x="0" y="0"/>
                    <a:ext cx="1390650" cy="290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3E82">
      <w:rPr>
        <w:noProof/>
        <w:lang w:val="en-US"/>
      </w:rPr>
      <w:drawing>
        <wp:anchor distT="0" distB="0" distL="114300" distR="114300" simplePos="0" relativeHeight="251685888" behindDoc="1" locked="0" layoutInCell="1" allowOverlap="1" wp14:anchorId="7E9B223A" wp14:editId="2029DDA3">
          <wp:simplePos x="0" y="0"/>
          <wp:positionH relativeFrom="column">
            <wp:posOffset>4634865</wp:posOffset>
          </wp:positionH>
          <wp:positionV relativeFrom="paragraph">
            <wp:posOffset>-280670</wp:posOffset>
          </wp:positionV>
          <wp:extent cx="908050" cy="254000"/>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908050" cy="254000"/>
                  </a:xfrm>
                  <a:prstGeom prst="rect">
                    <a:avLst/>
                  </a:prstGeom>
                </pic:spPr>
              </pic:pic>
            </a:graphicData>
          </a:graphic>
          <wp14:sizeRelH relativeFrom="margin">
            <wp14:pctWidth>0</wp14:pctWidth>
          </wp14:sizeRelH>
          <wp14:sizeRelV relativeFrom="margin">
            <wp14:pctHeight>0</wp14:pctHeight>
          </wp14:sizeRelV>
        </wp:anchor>
      </w:drawing>
    </w:r>
    <w:r w:rsidRPr="006A5151">
      <w:rPr>
        <w:noProof/>
        <w:lang w:val="en-US"/>
      </w:rPr>
      <w:drawing>
        <wp:anchor distT="0" distB="0" distL="114300" distR="114300" simplePos="0" relativeHeight="251670528" behindDoc="1" locked="0" layoutInCell="1" allowOverlap="1" wp14:anchorId="2EFF3DD2" wp14:editId="64D19613">
          <wp:simplePos x="0" y="0"/>
          <wp:positionH relativeFrom="column">
            <wp:posOffset>1955165</wp:posOffset>
          </wp:positionH>
          <wp:positionV relativeFrom="paragraph">
            <wp:posOffset>-414020</wp:posOffset>
          </wp:positionV>
          <wp:extent cx="704850" cy="452755"/>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t="10280" b="12556"/>
                  <a:stretch/>
                </pic:blipFill>
                <pic:spPr bwMode="auto">
                  <a:xfrm>
                    <a:off x="0" y="0"/>
                    <a:ext cx="70485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45952" behindDoc="1" locked="0" layoutInCell="1" allowOverlap="1" wp14:anchorId="1B44EC16" wp14:editId="06E7C84A">
          <wp:simplePos x="0" y="0"/>
          <wp:positionH relativeFrom="column">
            <wp:posOffset>907415</wp:posOffset>
          </wp:positionH>
          <wp:positionV relativeFrom="paragraph">
            <wp:posOffset>-306070</wp:posOffset>
          </wp:positionV>
          <wp:extent cx="895350" cy="21597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95350" cy="215970"/>
                  </a:xfrm>
                  <a:prstGeom prst="rect">
                    <a:avLst/>
                  </a:prstGeom>
                </pic:spPr>
              </pic:pic>
            </a:graphicData>
          </a:graphic>
          <wp14:sizeRelH relativeFrom="margin">
            <wp14:pctWidth>0</wp14:pctWidth>
          </wp14:sizeRelH>
          <wp14:sizeRelV relativeFrom="margin">
            <wp14:pctHeight>0</wp14:pctHeight>
          </wp14:sizeRelV>
        </wp:anchor>
      </w:drawing>
    </w:r>
    <w:r w:rsidRPr="006A5151">
      <w:rPr>
        <w:noProof/>
        <w:lang w:val="en-US"/>
      </w:rPr>
      <w:drawing>
        <wp:anchor distT="0" distB="0" distL="114300" distR="114300" simplePos="0" relativeHeight="251652096" behindDoc="1" locked="0" layoutInCell="1" allowOverlap="1" wp14:anchorId="67DFE118" wp14:editId="6A73CCAD">
          <wp:simplePos x="0" y="0"/>
          <wp:positionH relativeFrom="column">
            <wp:posOffset>100965</wp:posOffset>
          </wp:positionH>
          <wp:positionV relativeFrom="paragraph">
            <wp:posOffset>-331470</wp:posOffset>
          </wp:positionV>
          <wp:extent cx="628650" cy="339725"/>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8039" t="30586" r="10222" b="19123"/>
                  <a:stretch/>
                </pic:blipFill>
                <pic:spPr bwMode="auto">
                  <a:xfrm>
                    <a:off x="0" y="0"/>
                    <a:ext cx="628650"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5151" w:rsidRPr="006A5151">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681C" w14:textId="77777777" w:rsidR="009D041B" w:rsidRDefault="009D041B" w:rsidP="0089465D">
      <w:pPr>
        <w:spacing w:after="0" w:line="240" w:lineRule="auto"/>
      </w:pPr>
      <w:r>
        <w:separator/>
      </w:r>
    </w:p>
  </w:footnote>
  <w:footnote w:type="continuationSeparator" w:id="0">
    <w:p w14:paraId="5263C939" w14:textId="77777777" w:rsidR="009D041B" w:rsidRDefault="009D041B" w:rsidP="0089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862C" w14:textId="77777777" w:rsidR="0089465D" w:rsidRDefault="0089465D">
    <w:pPr>
      <w:pStyle w:val="Encabezado"/>
    </w:pPr>
    <w:r>
      <w:rPr>
        <w:noProof/>
        <w:lang w:val="en-US"/>
      </w:rPr>
      <w:drawing>
        <wp:inline distT="0" distB="0" distL="0" distR="0" wp14:anchorId="433DF8E2" wp14:editId="3B81BD5C">
          <wp:extent cx="5612130" cy="467360"/>
          <wp:effectExtent l="0" t="0" r="7620" b="889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467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314"/>
    <w:multiLevelType w:val="hybridMultilevel"/>
    <w:tmpl w:val="25405A04"/>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200" w:hanging="360"/>
      </w:pPr>
      <w:rPr>
        <w:rFonts w:ascii="Courier New" w:hAnsi="Courier New" w:cs="Courier New" w:hint="default"/>
      </w:rPr>
    </w:lvl>
    <w:lvl w:ilvl="2" w:tplc="2C0A0005" w:tentative="1">
      <w:start w:val="1"/>
      <w:numFmt w:val="bullet"/>
      <w:lvlText w:val=""/>
      <w:lvlJc w:val="left"/>
      <w:pPr>
        <w:ind w:left="1920" w:hanging="360"/>
      </w:pPr>
      <w:rPr>
        <w:rFonts w:ascii="Wingdings" w:hAnsi="Wingdings" w:hint="default"/>
      </w:rPr>
    </w:lvl>
    <w:lvl w:ilvl="3" w:tplc="2C0A0001" w:tentative="1">
      <w:start w:val="1"/>
      <w:numFmt w:val="bullet"/>
      <w:lvlText w:val=""/>
      <w:lvlJc w:val="left"/>
      <w:pPr>
        <w:ind w:left="2640" w:hanging="360"/>
      </w:pPr>
      <w:rPr>
        <w:rFonts w:ascii="Symbol" w:hAnsi="Symbol" w:hint="default"/>
      </w:rPr>
    </w:lvl>
    <w:lvl w:ilvl="4" w:tplc="2C0A0003" w:tentative="1">
      <w:start w:val="1"/>
      <w:numFmt w:val="bullet"/>
      <w:lvlText w:val="o"/>
      <w:lvlJc w:val="left"/>
      <w:pPr>
        <w:ind w:left="3360" w:hanging="360"/>
      </w:pPr>
      <w:rPr>
        <w:rFonts w:ascii="Courier New" w:hAnsi="Courier New" w:cs="Courier New" w:hint="default"/>
      </w:rPr>
    </w:lvl>
    <w:lvl w:ilvl="5" w:tplc="2C0A0005" w:tentative="1">
      <w:start w:val="1"/>
      <w:numFmt w:val="bullet"/>
      <w:lvlText w:val=""/>
      <w:lvlJc w:val="left"/>
      <w:pPr>
        <w:ind w:left="4080" w:hanging="360"/>
      </w:pPr>
      <w:rPr>
        <w:rFonts w:ascii="Wingdings" w:hAnsi="Wingdings" w:hint="default"/>
      </w:rPr>
    </w:lvl>
    <w:lvl w:ilvl="6" w:tplc="2C0A0001" w:tentative="1">
      <w:start w:val="1"/>
      <w:numFmt w:val="bullet"/>
      <w:lvlText w:val=""/>
      <w:lvlJc w:val="left"/>
      <w:pPr>
        <w:ind w:left="4800" w:hanging="360"/>
      </w:pPr>
      <w:rPr>
        <w:rFonts w:ascii="Symbol" w:hAnsi="Symbol" w:hint="default"/>
      </w:rPr>
    </w:lvl>
    <w:lvl w:ilvl="7" w:tplc="2C0A0003" w:tentative="1">
      <w:start w:val="1"/>
      <w:numFmt w:val="bullet"/>
      <w:lvlText w:val="o"/>
      <w:lvlJc w:val="left"/>
      <w:pPr>
        <w:ind w:left="5520" w:hanging="360"/>
      </w:pPr>
      <w:rPr>
        <w:rFonts w:ascii="Courier New" w:hAnsi="Courier New" w:cs="Courier New" w:hint="default"/>
      </w:rPr>
    </w:lvl>
    <w:lvl w:ilvl="8" w:tplc="2C0A0005" w:tentative="1">
      <w:start w:val="1"/>
      <w:numFmt w:val="bullet"/>
      <w:lvlText w:val=""/>
      <w:lvlJc w:val="left"/>
      <w:pPr>
        <w:ind w:left="6240" w:hanging="360"/>
      </w:pPr>
      <w:rPr>
        <w:rFonts w:ascii="Wingdings" w:hAnsi="Wingdings" w:hint="default"/>
      </w:rPr>
    </w:lvl>
  </w:abstractNum>
  <w:abstractNum w:abstractNumId="1" w15:restartNumberingAfterBreak="0">
    <w:nsid w:val="090A7D6C"/>
    <w:multiLevelType w:val="hybridMultilevel"/>
    <w:tmpl w:val="FA5427AC"/>
    <w:lvl w:ilvl="0" w:tplc="2C0A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4" w15:restartNumberingAfterBreak="0">
    <w:nsid w:val="2A594ED3"/>
    <w:multiLevelType w:val="hybridMultilevel"/>
    <w:tmpl w:val="87CE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17F7D"/>
    <w:multiLevelType w:val="hybridMultilevel"/>
    <w:tmpl w:val="5E8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6578055D"/>
    <w:multiLevelType w:val="hybridMultilevel"/>
    <w:tmpl w:val="EB8AC47C"/>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208908960">
    <w:abstractNumId w:val="6"/>
  </w:num>
  <w:num w:numId="2" w16cid:durableId="1878422745">
    <w:abstractNumId w:val="3"/>
  </w:num>
  <w:num w:numId="3" w16cid:durableId="154225554">
    <w:abstractNumId w:val="2"/>
  </w:num>
  <w:num w:numId="4" w16cid:durableId="1374499755">
    <w:abstractNumId w:val="0"/>
  </w:num>
  <w:num w:numId="5" w16cid:durableId="1192495916">
    <w:abstractNumId w:val="7"/>
  </w:num>
  <w:num w:numId="6" w16cid:durableId="1613129829">
    <w:abstractNumId w:val="4"/>
  </w:num>
  <w:num w:numId="7" w16cid:durableId="925304541">
    <w:abstractNumId w:val="5"/>
  </w:num>
  <w:num w:numId="8" w16cid:durableId="5754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4F"/>
    <w:rsid w:val="00006F90"/>
    <w:rsid w:val="000173FC"/>
    <w:rsid w:val="00075581"/>
    <w:rsid w:val="000D2B32"/>
    <w:rsid w:val="000F3F40"/>
    <w:rsid w:val="001F12BA"/>
    <w:rsid w:val="00212C82"/>
    <w:rsid w:val="00227CFA"/>
    <w:rsid w:val="00284ED0"/>
    <w:rsid w:val="002E125B"/>
    <w:rsid w:val="00320881"/>
    <w:rsid w:val="00333C84"/>
    <w:rsid w:val="0037264F"/>
    <w:rsid w:val="00383741"/>
    <w:rsid w:val="003D50E8"/>
    <w:rsid w:val="003F022A"/>
    <w:rsid w:val="003F4736"/>
    <w:rsid w:val="0044347A"/>
    <w:rsid w:val="00496016"/>
    <w:rsid w:val="004B1643"/>
    <w:rsid w:val="004C5D7B"/>
    <w:rsid w:val="00532BE5"/>
    <w:rsid w:val="00542782"/>
    <w:rsid w:val="00557DE0"/>
    <w:rsid w:val="00573E82"/>
    <w:rsid w:val="00573E95"/>
    <w:rsid w:val="005D4C94"/>
    <w:rsid w:val="0063317A"/>
    <w:rsid w:val="00633CF6"/>
    <w:rsid w:val="006A5151"/>
    <w:rsid w:val="006A6155"/>
    <w:rsid w:val="006C1CC6"/>
    <w:rsid w:val="0071425C"/>
    <w:rsid w:val="00750A7B"/>
    <w:rsid w:val="0076464F"/>
    <w:rsid w:val="00772161"/>
    <w:rsid w:val="00782D34"/>
    <w:rsid w:val="00791847"/>
    <w:rsid w:val="00826967"/>
    <w:rsid w:val="008464E1"/>
    <w:rsid w:val="00870B34"/>
    <w:rsid w:val="0089465D"/>
    <w:rsid w:val="008C53AD"/>
    <w:rsid w:val="0095244E"/>
    <w:rsid w:val="00973DF5"/>
    <w:rsid w:val="009768A7"/>
    <w:rsid w:val="009C1E3B"/>
    <w:rsid w:val="009D041B"/>
    <w:rsid w:val="009D0FCE"/>
    <w:rsid w:val="009F7C66"/>
    <w:rsid w:val="00A82D10"/>
    <w:rsid w:val="00A92659"/>
    <w:rsid w:val="00B30C97"/>
    <w:rsid w:val="00B92577"/>
    <w:rsid w:val="00B963A0"/>
    <w:rsid w:val="00BB4433"/>
    <w:rsid w:val="00C211F6"/>
    <w:rsid w:val="00C3066A"/>
    <w:rsid w:val="00C9316D"/>
    <w:rsid w:val="00CA747E"/>
    <w:rsid w:val="00D23C92"/>
    <w:rsid w:val="00D56365"/>
    <w:rsid w:val="00D90D89"/>
    <w:rsid w:val="00DE508D"/>
    <w:rsid w:val="00E54BE7"/>
    <w:rsid w:val="00E7744D"/>
    <w:rsid w:val="00EF4185"/>
    <w:rsid w:val="00F758BC"/>
    <w:rsid w:val="00FB5E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8B3E"/>
  <w15:docId w15:val="{FE9214C6-25E7-4E35-9C92-BFF765E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4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64F"/>
    <w:pPr>
      <w:ind w:left="720"/>
      <w:contextualSpacing/>
    </w:pPr>
    <w:rPr>
      <w:rFonts w:eastAsiaTheme="minorEastAsia"/>
      <w:lang w:eastAsia="es-AR"/>
    </w:rPr>
  </w:style>
  <w:style w:type="character" w:styleId="Hipervnculo">
    <w:name w:val="Hyperlink"/>
    <w:basedOn w:val="Fuentedeprrafopredeter"/>
    <w:uiPriority w:val="99"/>
    <w:unhideWhenUsed/>
    <w:rsid w:val="0076464F"/>
    <w:rPr>
      <w:color w:val="0000FF" w:themeColor="hyperlink"/>
      <w:u w:val="single"/>
    </w:rPr>
  </w:style>
  <w:style w:type="paragraph" w:styleId="NormalWeb">
    <w:name w:val="Normal (Web)"/>
    <w:basedOn w:val="Normal"/>
    <w:link w:val="NormalWebCar"/>
    <w:uiPriority w:val="99"/>
    <w:unhideWhenUsed/>
    <w:rsid w:val="006C1C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C1CC6"/>
    <w:rPr>
      <w:b/>
      <w:bCs/>
    </w:rPr>
  </w:style>
  <w:style w:type="character" w:styleId="nfasis">
    <w:name w:val="Emphasis"/>
    <w:basedOn w:val="Fuentedeprrafopredeter"/>
    <w:uiPriority w:val="20"/>
    <w:qFormat/>
    <w:rsid w:val="006C1CC6"/>
    <w:rPr>
      <w:i/>
      <w:iCs/>
    </w:rPr>
  </w:style>
  <w:style w:type="paragraph" w:styleId="Encabezado">
    <w:name w:val="header"/>
    <w:basedOn w:val="Normal"/>
    <w:link w:val="EncabezadoCar"/>
    <w:uiPriority w:val="99"/>
    <w:unhideWhenUsed/>
    <w:rsid w:val="008946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65D"/>
  </w:style>
  <w:style w:type="paragraph" w:styleId="Piedepgina">
    <w:name w:val="footer"/>
    <w:basedOn w:val="Normal"/>
    <w:link w:val="PiedepginaCar"/>
    <w:uiPriority w:val="99"/>
    <w:unhideWhenUsed/>
    <w:rsid w:val="008946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65D"/>
  </w:style>
  <w:style w:type="paragraph" w:styleId="Textodeglobo">
    <w:name w:val="Balloon Text"/>
    <w:basedOn w:val="Normal"/>
    <w:link w:val="TextodegloboCar"/>
    <w:uiPriority w:val="99"/>
    <w:semiHidden/>
    <w:unhideWhenUsed/>
    <w:rsid w:val="00894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65D"/>
    <w:rPr>
      <w:rFonts w:ascii="Tahoma" w:hAnsi="Tahoma" w:cs="Tahoma"/>
      <w:sz w:val="16"/>
      <w:szCs w:val="16"/>
    </w:rPr>
  </w:style>
  <w:style w:type="character" w:customStyle="1" w:styleId="NormalWebCar">
    <w:name w:val="Normal (Web) Car"/>
    <w:link w:val="NormalWeb"/>
    <w:uiPriority w:val="99"/>
    <w:rsid w:val="0063317A"/>
    <w:rPr>
      <w:rFonts w:ascii="Times New Roman" w:eastAsia="Times New Roman" w:hAnsi="Times New Roman" w:cs="Times New Roman"/>
      <w:sz w:val="24"/>
      <w:szCs w:val="24"/>
      <w:lang w:eastAsia="es-AR"/>
    </w:rPr>
  </w:style>
  <w:style w:type="paragraph" w:customStyle="1" w:styleId="Default">
    <w:name w:val="Default"/>
    <w:rsid w:val="009768A7"/>
    <w:pPr>
      <w:autoSpaceDE w:val="0"/>
      <w:autoSpaceDN w:val="0"/>
      <w:adjustRightInd w:val="0"/>
      <w:spacing w:after="0" w:line="240" w:lineRule="auto"/>
    </w:pPr>
    <w:rPr>
      <w:rFonts w:ascii="Arial" w:hAnsi="Arial" w:cs="Arial"/>
      <w:color w:val="000000"/>
      <w:sz w:val="24"/>
      <w:szCs w:val="24"/>
      <w:lang w:val="en-US"/>
    </w:rPr>
  </w:style>
  <w:style w:type="character" w:customStyle="1" w:styleId="il">
    <w:name w:val="il"/>
    <w:basedOn w:val="Fuentedeprrafopredeter"/>
    <w:rsid w:val="00443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4447">
      <w:bodyDiv w:val="1"/>
      <w:marLeft w:val="0"/>
      <w:marRight w:val="0"/>
      <w:marTop w:val="0"/>
      <w:marBottom w:val="0"/>
      <w:divBdr>
        <w:top w:val="none" w:sz="0" w:space="0" w:color="auto"/>
        <w:left w:val="none" w:sz="0" w:space="0" w:color="auto"/>
        <w:bottom w:val="none" w:sz="0" w:space="0" w:color="auto"/>
        <w:right w:val="none" w:sz="0" w:space="0" w:color="auto"/>
      </w:divBdr>
      <w:divsChild>
        <w:div w:id="653798802">
          <w:marLeft w:val="0"/>
          <w:marRight w:val="0"/>
          <w:marTop w:val="0"/>
          <w:marBottom w:val="0"/>
          <w:divBdr>
            <w:top w:val="none" w:sz="0" w:space="0" w:color="auto"/>
            <w:left w:val="none" w:sz="0" w:space="0" w:color="auto"/>
            <w:bottom w:val="none" w:sz="0" w:space="0" w:color="auto"/>
            <w:right w:val="none" w:sz="0" w:space="0" w:color="auto"/>
          </w:divBdr>
        </w:div>
        <w:div w:id="1604455532">
          <w:marLeft w:val="0"/>
          <w:marRight w:val="0"/>
          <w:marTop w:val="0"/>
          <w:marBottom w:val="0"/>
          <w:divBdr>
            <w:top w:val="none" w:sz="0" w:space="0" w:color="auto"/>
            <w:left w:val="none" w:sz="0" w:space="0" w:color="auto"/>
            <w:bottom w:val="none" w:sz="0" w:space="0" w:color="auto"/>
            <w:right w:val="none" w:sz="0" w:space="0" w:color="auto"/>
          </w:divBdr>
        </w:div>
        <w:div w:id="158666624">
          <w:marLeft w:val="0"/>
          <w:marRight w:val="0"/>
          <w:marTop w:val="0"/>
          <w:marBottom w:val="0"/>
          <w:divBdr>
            <w:top w:val="none" w:sz="0" w:space="0" w:color="auto"/>
            <w:left w:val="none" w:sz="0" w:space="0" w:color="auto"/>
            <w:bottom w:val="none" w:sz="0" w:space="0" w:color="auto"/>
            <w:right w:val="none" w:sz="0" w:space="0" w:color="auto"/>
          </w:divBdr>
        </w:div>
      </w:divsChild>
    </w:div>
    <w:div w:id="859120395">
      <w:bodyDiv w:val="1"/>
      <w:marLeft w:val="0"/>
      <w:marRight w:val="0"/>
      <w:marTop w:val="0"/>
      <w:marBottom w:val="0"/>
      <w:divBdr>
        <w:top w:val="none" w:sz="0" w:space="0" w:color="auto"/>
        <w:left w:val="none" w:sz="0" w:space="0" w:color="auto"/>
        <w:bottom w:val="none" w:sz="0" w:space="0" w:color="auto"/>
        <w:right w:val="none" w:sz="0" w:space="0" w:color="auto"/>
      </w:divBdr>
    </w:div>
    <w:div w:id="1843931878">
      <w:bodyDiv w:val="1"/>
      <w:marLeft w:val="0"/>
      <w:marRight w:val="0"/>
      <w:marTop w:val="0"/>
      <w:marBottom w:val="0"/>
      <w:divBdr>
        <w:top w:val="none" w:sz="0" w:space="0" w:color="auto"/>
        <w:left w:val="none" w:sz="0" w:space="0" w:color="auto"/>
        <w:bottom w:val="none" w:sz="0" w:space="0" w:color="auto"/>
        <w:right w:val="none" w:sz="0" w:space="0" w:color="auto"/>
      </w:divBdr>
    </w:div>
    <w:div w:id="1899172764">
      <w:bodyDiv w:val="1"/>
      <w:marLeft w:val="0"/>
      <w:marRight w:val="0"/>
      <w:marTop w:val="0"/>
      <w:marBottom w:val="0"/>
      <w:divBdr>
        <w:top w:val="none" w:sz="0" w:space="0" w:color="auto"/>
        <w:left w:val="none" w:sz="0" w:space="0" w:color="auto"/>
        <w:bottom w:val="none" w:sz="0" w:space="0" w:color="auto"/>
        <w:right w:val="none" w:sz="0" w:space="0" w:color="auto"/>
      </w:divBdr>
      <w:divsChild>
        <w:div w:id="1623882524">
          <w:marLeft w:val="0"/>
          <w:marRight w:val="0"/>
          <w:marTop w:val="0"/>
          <w:marBottom w:val="0"/>
          <w:divBdr>
            <w:top w:val="none" w:sz="0" w:space="0" w:color="auto"/>
            <w:left w:val="none" w:sz="0" w:space="0" w:color="auto"/>
            <w:bottom w:val="none" w:sz="0" w:space="0" w:color="auto"/>
            <w:right w:val="none" w:sz="0" w:space="0" w:color="auto"/>
          </w:divBdr>
        </w:div>
        <w:div w:id="442574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uitecno2020@gmail.com" TargetMode="External"/><Relationship Id="rId13" Type="http://schemas.openxmlformats.org/officeDocument/2006/relationships/hyperlink" Target="https://revistas.unne.edu.ar/" TargetMode="External"/><Relationship Id="rId3" Type="http://schemas.openxmlformats.org/officeDocument/2006/relationships/settings" Target="settings.xml"/><Relationship Id="rId7" Type="http://schemas.openxmlformats.org/officeDocument/2006/relationships/hyperlink" Target="http://normasapa.com/como-hacer-referencias-bibliografia-en-normas-apa/" TargetMode="External"/><Relationship Id="rId12" Type="http://schemas.openxmlformats.org/officeDocument/2006/relationships/hyperlink" Target="http://www.arq.unne.edu.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laudiapilar2014@gmail.com" TargetMode="External"/><Relationship Id="rId4" Type="http://schemas.openxmlformats.org/officeDocument/2006/relationships/webSettings" Target="webSettings.xml"/><Relationship Id="rId9" Type="http://schemas.openxmlformats.org/officeDocument/2006/relationships/hyperlink" Target="mailto:devedoya@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png"/><Relationship Id="rId7" Type="http://schemas.microsoft.com/office/2007/relationships/hdphoto" Target="media/hdphoto3.wdp"/><Relationship Id="rId2" Type="http://schemas.microsoft.com/office/2007/relationships/hdphoto" Target="media/hdphoto1.wdp"/><Relationship Id="rId1" Type="http://schemas.openxmlformats.org/officeDocument/2006/relationships/image" Target="media/image2.png"/><Relationship Id="rId6" Type="http://schemas.openxmlformats.org/officeDocument/2006/relationships/image" Target="media/image5.png"/><Relationship Id="rId5" Type="http://schemas.microsoft.com/office/2007/relationships/hdphoto" Target="media/hdphoto2.wdp"/><Relationship Id="rId4" Type="http://schemas.openxmlformats.org/officeDocument/2006/relationships/image" Target="media/image4.png"/><Relationship Id="rId9" Type="http://schemas.microsoft.com/office/2007/relationships/hdphoto" Target="media/hdphoto4.wd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1624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claudiapilar2022@gmail.com</cp:lastModifiedBy>
  <cp:revision>5</cp:revision>
  <dcterms:created xsi:type="dcterms:W3CDTF">2021-11-16T22:16:00Z</dcterms:created>
  <dcterms:modified xsi:type="dcterms:W3CDTF">2024-04-16T19:34:00Z</dcterms:modified>
</cp:coreProperties>
</file>