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F2" w:rsidRDefault="00114942">
      <w:pPr>
        <w:pStyle w:val="NormalWeb"/>
        <w:spacing w:before="0" w:after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16</w:t>
      </w:r>
      <w:r w:rsidR="007F3C54">
        <w:rPr>
          <w:b/>
          <w:bCs/>
          <w:color w:val="000000"/>
        </w:rPr>
        <w:t>º Convocatoria de Prácticas de Extensión de Educación Experiencial.</w:t>
      </w:r>
    </w:p>
    <w:p w:rsidR="00B463F2" w:rsidRDefault="00B463F2">
      <w:pPr>
        <w:pStyle w:val="NormalWeb"/>
        <w:spacing w:before="0" w:after="0" w:line="360" w:lineRule="auto"/>
        <w:jc w:val="both"/>
      </w:pPr>
    </w:p>
    <w:p w:rsidR="00B463F2" w:rsidRDefault="007F3C54">
      <w:pPr>
        <w:pStyle w:val="NormalWeb"/>
        <w:spacing w:before="0" w:after="0" w:line="360" w:lineRule="auto"/>
        <w:jc w:val="both"/>
      </w:pPr>
      <w:r>
        <w:rPr>
          <w:color w:val="000000"/>
        </w:rPr>
        <w:t>En el marco del Reglamento del Sistema Integrado de Programas, Proyectos y Prácticas de Extensión y del Plan Institucional Estratégico 100+10, la Secretaría de Extensión y Cultura de la UNL continúa con el proceso de convocatorias e invita a los equipos d</w:t>
      </w:r>
      <w:r>
        <w:rPr>
          <w:color w:val="000000"/>
        </w:rPr>
        <w:t>o</w:t>
      </w:r>
      <w:r>
        <w:rPr>
          <w:color w:val="000000"/>
        </w:rPr>
        <w:t>centes a participar de la decimo</w:t>
      </w:r>
      <w:r w:rsidR="00114942">
        <w:rPr>
          <w:color w:val="000000"/>
        </w:rPr>
        <w:t>sex</w:t>
      </w:r>
      <w:r>
        <w:rPr>
          <w:color w:val="000000"/>
        </w:rPr>
        <w:t>ta convocatoria de Prácticas de Extensión de Educ</w:t>
      </w:r>
      <w:r>
        <w:rPr>
          <w:color w:val="000000"/>
        </w:rPr>
        <w:t>a</w:t>
      </w:r>
      <w:r>
        <w:rPr>
          <w:color w:val="000000"/>
        </w:rPr>
        <w:t xml:space="preserve">ción Experiencial (PEEE), para desarrollarse en el </w:t>
      </w:r>
      <w:r w:rsidR="00114942">
        <w:rPr>
          <w:color w:val="000000"/>
        </w:rPr>
        <w:t>segundo</w:t>
      </w:r>
      <w:r>
        <w:rPr>
          <w:color w:val="000000"/>
        </w:rPr>
        <w:t xml:space="preserve"> cuatrimestre de 2023, en caso de que sea cuatrimestral, o para realizarse en el segundo cuatrimestre del año 2023 </w:t>
      </w:r>
      <w:r w:rsidR="00114942">
        <w:rPr>
          <w:color w:val="000000"/>
        </w:rPr>
        <w:t>y p</w:t>
      </w:r>
      <w:r w:rsidR="00470761">
        <w:rPr>
          <w:color w:val="000000"/>
        </w:rPr>
        <w:t xml:space="preserve">rimer cuatrimestre del año 2024, </w:t>
      </w:r>
      <w:r>
        <w:rPr>
          <w:color w:val="000000"/>
        </w:rPr>
        <w:t>en caso de ser anual.</w:t>
      </w:r>
    </w:p>
    <w:p w:rsidR="004F2499" w:rsidRPr="006C746C" w:rsidRDefault="007F3C54" w:rsidP="00E0618E">
      <w:pPr>
        <w:spacing w:before="120" w:after="120" w:line="360" w:lineRule="auto"/>
        <w:jc w:val="both"/>
        <w:rPr>
          <w:rFonts w:eastAsia="Arial Unicode MS" w:cs="Times New Roman"/>
          <w:kern w:val="0"/>
          <w:shd w:val="clear" w:color="auto" w:fill="FFFFFF"/>
          <w:lang w:eastAsia="es-AR" w:bidi="ar-SA"/>
        </w:rPr>
      </w:pPr>
      <w:r>
        <w:t>La Universidad Nacional del Litoral</w:t>
      </w:r>
      <w:r w:rsidR="004F2499">
        <w:t xml:space="preserve">, </w:t>
      </w:r>
      <w:r w:rsidR="004755F4" w:rsidRPr="006C746C">
        <w:t>conmemorando el</w:t>
      </w:r>
      <w:r w:rsidR="00296F61" w:rsidRPr="006C746C">
        <w:t xml:space="preserve"> </w:t>
      </w:r>
      <w:r w:rsidR="004F2499" w:rsidRPr="006C746C">
        <w:t>40</w:t>
      </w:r>
      <w:r w:rsidR="00296F61" w:rsidRPr="006C746C">
        <w:t>º</w:t>
      </w:r>
      <w:r w:rsidR="004F2499" w:rsidRPr="006C746C">
        <w:t xml:space="preserve"> a</w:t>
      </w:r>
      <w:r w:rsidR="00296F61" w:rsidRPr="006C746C">
        <w:t>niversario de la recuperación de la Democracia,</w:t>
      </w:r>
      <w:r w:rsidR="00296F61">
        <w:t xml:space="preserve"> reafirma su compromiso </w:t>
      </w:r>
      <w:r>
        <w:t xml:space="preserve">en la integración de la docencia y la extensión, </w:t>
      </w:r>
      <w:r w:rsidR="00E0618E">
        <w:t xml:space="preserve">con el convencimiento de </w:t>
      </w:r>
      <w:r w:rsidR="00E0618E" w:rsidRPr="006C746C">
        <w:rPr>
          <w:rFonts w:eastAsia="Arial Unicode MS" w:cs="Times New Roman"/>
          <w:kern w:val="0"/>
          <w:lang w:eastAsia="es-AR" w:bidi="ar-SA"/>
        </w:rPr>
        <w:t xml:space="preserve">que </w:t>
      </w:r>
      <w:r w:rsidR="00296F61" w:rsidRPr="006C746C">
        <w:rPr>
          <w:rFonts w:eastAsia="Arial Unicode MS" w:cs="Times New Roman"/>
          <w:kern w:val="0"/>
          <w:lang w:eastAsia="es-AR" w:bidi="ar-SA"/>
        </w:rPr>
        <w:t>potencia</w:t>
      </w:r>
      <w:r w:rsidR="00B34A99"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 xml:space="preserve"> la democratización del conocimiento, </w:t>
      </w:r>
      <w:r w:rsidR="00296F61"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>-</w:t>
      </w:r>
      <w:r w:rsidR="00E0618E"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 xml:space="preserve">a partir de la interacción y el intercambio de saberes </w:t>
      </w:r>
      <w:r w:rsidR="00296F61"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>entre</w:t>
      </w:r>
      <w:r w:rsidR="00B34A99"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 xml:space="preserve"> actores sociales universitarios y no universitarios</w:t>
      </w:r>
      <w:r w:rsidR="004F2499"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>- y</w:t>
      </w:r>
      <w:r w:rsidR="00E0618E" w:rsidRPr="006C746C">
        <w:rPr>
          <w:rFonts w:eastAsia="Calibri" w:cs="Times New Roman"/>
          <w:kern w:val="0"/>
          <w:lang w:val="es-ES" w:eastAsia="en-US" w:bidi="ar-SA"/>
        </w:rPr>
        <w:t xml:space="preserve"> </w:t>
      </w:r>
      <w:r w:rsidR="004F2499" w:rsidRPr="006C746C">
        <w:rPr>
          <w:rFonts w:eastAsia="Arial Unicode MS" w:cs="Times New Roman"/>
          <w:kern w:val="0"/>
          <w:lang w:eastAsia="es-AR" w:bidi="ar-SA"/>
        </w:rPr>
        <w:t xml:space="preserve">la transformación del territorio, considerado </w:t>
      </w:r>
      <w:r w:rsidR="00296F61" w:rsidRPr="006C746C">
        <w:rPr>
          <w:rFonts w:eastAsia="Arial Unicode MS" w:cs="Times New Roman"/>
          <w:kern w:val="0"/>
          <w:lang w:eastAsia="es-AR" w:bidi="ar-SA"/>
        </w:rPr>
        <w:t xml:space="preserve">éste </w:t>
      </w:r>
      <w:r w:rsidR="004F2499" w:rsidRPr="006C746C">
        <w:rPr>
          <w:rFonts w:eastAsia="Arial Unicode MS" w:cs="Times New Roman"/>
          <w:kern w:val="0"/>
          <w:lang w:eastAsia="es-AR" w:bidi="ar-SA"/>
        </w:rPr>
        <w:t xml:space="preserve">como </w:t>
      </w:r>
      <w:r w:rsidR="004F2499"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 xml:space="preserve">espacio socialmente construido. </w:t>
      </w:r>
    </w:p>
    <w:p w:rsidR="00E0618E" w:rsidRPr="006C746C" w:rsidRDefault="00296F61" w:rsidP="00E0618E">
      <w:pPr>
        <w:spacing w:before="120" w:after="120" w:line="360" w:lineRule="auto"/>
        <w:jc w:val="both"/>
        <w:rPr>
          <w:rFonts w:eastAsia="Calibri" w:cs="Times New Roman"/>
          <w:kern w:val="0"/>
          <w:lang w:val="es-ES" w:eastAsia="en-US" w:bidi="ar-SA"/>
        </w:rPr>
      </w:pPr>
      <w:r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>D</w:t>
      </w:r>
      <w:r w:rsidR="004F2499"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 xml:space="preserve">esde </w:t>
      </w:r>
      <w:r w:rsidR="00B34A99" w:rsidRPr="006C746C">
        <w:rPr>
          <w:rFonts w:eastAsia="Calibri" w:cs="Times New Roman"/>
          <w:kern w:val="0"/>
          <w:lang w:val="es-ES" w:eastAsia="en-US" w:bidi="ar-SA"/>
        </w:rPr>
        <w:t xml:space="preserve">el ámbito universitario, </w:t>
      </w:r>
      <w:r w:rsidRPr="006C746C">
        <w:rPr>
          <w:rFonts w:eastAsia="Calibri" w:cs="Times New Roman"/>
          <w:kern w:val="0"/>
          <w:lang w:val="es-ES" w:eastAsia="en-US" w:bidi="ar-SA"/>
        </w:rPr>
        <w:t>l</w:t>
      </w:r>
      <w:r w:rsidR="004F2499" w:rsidRPr="006C746C">
        <w:rPr>
          <w:rFonts w:eastAsia="Calibri" w:cs="Times New Roman"/>
          <w:kern w:val="0"/>
          <w:lang w:val="es-ES" w:eastAsia="en-US" w:bidi="ar-SA"/>
        </w:rPr>
        <w:t xml:space="preserve">as intervenciones </w:t>
      </w:r>
      <w:r w:rsidRPr="006C746C">
        <w:rPr>
          <w:rFonts w:eastAsia="Calibri" w:cs="Times New Roman"/>
          <w:kern w:val="0"/>
          <w:lang w:val="es-ES" w:eastAsia="en-US" w:bidi="ar-SA"/>
        </w:rPr>
        <w:t xml:space="preserve">en el marco de las PEEE </w:t>
      </w:r>
      <w:r w:rsidR="004F2499" w:rsidRPr="006C746C">
        <w:rPr>
          <w:rFonts w:eastAsia="Calibri" w:cs="Times New Roman"/>
          <w:kern w:val="0"/>
          <w:lang w:val="es-ES" w:eastAsia="en-US" w:bidi="ar-SA"/>
        </w:rPr>
        <w:t>posibilitan</w:t>
      </w:r>
      <w:r w:rsidR="00E0618E" w:rsidRPr="006C746C">
        <w:rPr>
          <w:rFonts w:eastAsia="Calibri" w:cs="Times New Roman"/>
          <w:kern w:val="0"/>
          <w:lang w:val="es-ES" w:eastAsia="en-US" w:bidi="ar-SA"/>
        </w:rPr>
        <w:t xml:space="preserve"> </w:t>
      </w:r>
      <w:proofErr w:type="spellStart"/>
      <w:r w:rsidR="00E0618E" w:rsidRPr="006C746C">
        <w:rPr>
          <w:rFonts w:eastAsia="Calibri" w:cs="Times New Roman"/>
          <w:kern w:val="0"/>
          <w:lang w:val="es-ES" w:eastAsia="en-US" w:bidi="ar-SA"/>
        </w:rPr>
        <w:t>resignifica</w:t>
      </w:r>
      <w:r w:rsidR="004F2499" w:rsidRPr="006C746C">
        <w:rPr>
          <w:rFonts w:eastAsia="Calibri" w:cs="Times New Roman"/>
          <w:kern w:val="0"/>
          <w:lang w:val="es-ES" w:eastAsia="en-US" w:bidi="ar-SA"/>
        </w:rPr>
        <w:t>r</w:t>
      </w:r>
      <w:proofErr w:type="spellEnd"/>
      <w:r w:rsidR="00E0618E" w:rsidRPr="006C746C">
        <w:rPr>
          <w:rFonts w:eastAsia="Calibri" w:cs="Times New Roman"/>
          <w:kern w:val="0"/>
          <w:lang w:val="es-ES" w:eastAsia="en-US" w:bidi="ar-SA"/>
        </w:rPr>
        <w:t xml:space="preserve"> el contenido </w:t>
      </w:r>
      <w:r w:rsidR="004F2499" w:rsidRPr="006C746C">
        <w:rPr>
          <w:rFonts w:eastAsia="Calibri" w:cs="Times New Roman"/>
          <w:kern w:val="0"/>
          <w:lang w:val="es-ES" w:eastAsia="en-US" w:bidi="ar-SA"/>
        </w:rPr>
        <w:t>e</w:t>
      </w:r>
      <w:r w:rsidR="00E0618E" w:rsidRPr="006C746C">
        <w:rPr>
          <w:rFonts w:eastAsia="Lato" w:cs="Times New Roman"/>
          <w:kern w:val="0"/>
          <w:lang w:val="es-ES" w:eastAsia="en-US" w:bidi="ar-SA"/>
        </w:rPr>
        <w:t xml:space="preserve"> identifica</w:t>
      </w:r>
      <w:r w:rsidR="004F2499" w:rsidRPr="006C746C">
        <w:rPr>
          <w:rFonts w:eastAsia="Lato" w:cs="Times New Roman"/>
          <w:kern w:val="0"/>
          <w:lang w:val="es-ES" w:eastAsia="en-US" w:bidi="ar-SA"/>
        </w:rPr>
        <w:t>r</w:t>
      </w:r>
      <w:r w:rsidR="00E0618E" w:rsidRPr="006C746C">
        <w:rPr>
          <w:rFonts w:eastAsia="Lato" w:cs="Times New Roman"/>
          <w:kern w:val="0"/>
          <w:lang w:val="es-ES" w:eastAsia="en-US" w:bidi="ar-SA"/>
        </w:rPr>
        <w:t xml:space="preserve"> articulaciones entre la temática que</w:t>
      </w:r>
      <w:r w:rsidRPr="006C746C">
        <w:rPr>
          <w:rFonts w:eastAsia="Lato" w:cs="Times New Roman"/>
          <w:kern w:val="0"/>
          <w:lang w:val="es-ES" w:eastAsia="en-US" w:bidi="ar-SA"/>
        </w:rPr>
        <w:t xml:space="preserve"> se</w:t>
      </w:r>
      <w:r w:rsidR="00E0618E" w:rsidRPr="006C746C">
        <w:rPr>
          <w:rFonts w:eastAsia="Lato" w:cs="Times New Roman"/>
          <w:kern w:val="0"/>
          <w:lang w:val="es-ES" w:eastAsia="en-US" w:bidi="ar-SA"/>
        </w:rPr>
        <w:t xml:space="preserve"> aborda </w:t>
      </w:r>
      <w:r w:rsidRPr="006C746C">
        <w:rPr>
          <w:rFonts w:eastAsia="Lato" w:cs="Times New Roman"/>
          <w:kern w:val="0"/>
          <w:lang w:val="es-ES" w:eastAsia="en-US" w:bidi="ar-SA"/>
        </w:rPr>
        <w:t>en estas</w:t>
      </w:r>
      <w:r w:rsidR="00E0618E" w:rsidRPr="006C746C">
        <w:rPr>
          <w:rFonts w:eastAsia="Lato" w:cs="Times New Roman"/>
          <w:kern w:val="0"/>
          <w:lang w:val="es-ES" w:eastAsia="en-US" w:bidi="ar-SA"/>
        </w:rPr>
        <w:t xml:space="preserve"> práctica</w:t>
      </w:r>
      <w:r w:rsidRPr="006C746C">
        <w:rPr>
          <w:rFonts w:eastAsia="Lato" w:cs="Times New Roman"/>
          <w:kern w:val="0"/>
          <w:lang w:val="es-ES" w:eastAsia="en-US" w:bidi="ar-SA"/>
        </w:rPr>
        <w:t>s</w:t>
      </w:r>
      <w:r w:rsidR="00E0618E" w:rsidRPr="006C746C">
        <w:rPr>
          <w:rFonts w:eastAsia="Lato" w:cs="Times New Roman"/>
          <w:kern w:val="0"/>
          <w:lang w:val="es-ES" w:eastAsia="en-US" w:bidi="ar-SA"/>
        </w:rPr>
        <w:t xml:space="preserve"> de extensión y las políticas públicas vigentes, focalizando en las acciones que pueden aportar a éstas y/o las que tienen anclaje en las instituciones participantes.</w:t>
      </w:r>
      <w:r w:rsidR="00E0618E" w:rsidRPr="006C746C">
        <w:rPr>
          <w:rFonts w:eastAsia="Arial Unicode MS" w:cs="Times New Roman"/>
          <w:kern w:val="0"/>
          <w:lang w:eastAsia="es-AR" w:bidi="ar-SA"/>
        </w:rPr>
        <w:t xml:space="preserve"> </w:t>
      </w:r>
    </w:p>
    <w:p w:rsidR="004F2499" w:rsidRPr="006C746C" w:rsidRDefault="004F2499" w:rsidP="004F2499">
      <w:pPr>
        <w:widowControl/>
        <w:suppressAutoHyphens w:val="0"/>
        <w:autoSpaceDN/>
        <w:spacing w:before="120" w:after="120" w:line="360" w:lineRule="auto"/>
        <w:jc w:val="both"/>
        <w:textAlignment w:val="auto"/>
        <w:rPr>
          <w:rFonts w:eastAsia="Calibri" w:cs="Times New Roman"/>
          <w:kern w:val="0"/>
          <w:lang w:val="es-ES" w:eastAsia="en-US" w:bidi="ar-SA"/>
        </w:rPr>
      </w:pPr>
      <w:r w:rsidRPr="006C746C">
        <w:rPr>
          <w:rFonts w:eastAsia="Times New Roman" w:cs="Times New Roman"/>
          <w:kern w:val="0"/>
          <w:lang w:val="es-ES" w:eastAsia="es-ES" w:bidi="ar-SA"/>
        </w:rPr>
        <w:t>Se sostiene que, la integración de las misiones implica comprender “la importancia de la permanente reflexión de la universidad sobre sí misma, sobre su papel formador, y s</w:t>
      </w:r>
      <w:r w:rsidRPr="006C746C">
        <w:rPr>
          <w:rFonts w:eastAsia="Times New Roman" w:cs="Times New Roman"/>
          <w:kern w:val="0"/>
          <w:lang w:val="es-ES" w:eastAsia="es-ES" w:bidi="ar-SA"/>
        </w:rPr>
        <w:t>o</w:t>
      </w:r>
      <w:r w:rsidRPr="006C746C">
        <w:rPr>
          <w:rFonts w:eastAsia="Times New Roman" w:cs="Times New Roman"/>
          <w:kern w:val="0"/>
          <w:lang w:val="es-ES" w:eastAsia="es-ES" w:bidi="ar-SA"/>
        </w:rPr>
        <w:t xml:space="preserve">bre el impacto que la movilización de los conocimientos tiene en la sociedad cuando se establece </w:t>
      </w:r>
      <w:r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>una asociación que facilita su mutua apropiación.” (</w:t>
      </w:r>
      <w:proofErr w:type="spellStart"/>
      <w:r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>Camilloni</w:t>
      </w:r>
      <w:proofErr w:type="spellEnd"/>
      <w:r w:rsidRPr="006C746C">
        <w:rPr>
          <w:rFonts w:eastAsia="Arial Unicode MS" w:cs="Times New Roman"/>
          <w:kern w:val="0"/>
          <w:shd w:val="clear" w:color="auto" w:fill="FFFFFF"/>
          <w:lang w:eastAsia="es-AR" w:bidi="ar-SA"/>
        </w:rPr>
        <w:t>, 2022:10)</w:t>
      </w:r>
    </w:p>
    <w:p w:rsidR="00B463F2" w:rsidRDefault="007F3C54">
      <w:pPr>
        <w:pStyle w:val="NormalWeb"/>
        <w:spacing w:before="0" w:after="0" w:line="360" w:lineRule="auto"/>
        <w:jc w:val="both"/>
      </w:pPr>
      <w:r>
        <w:rPr>
          <w:color w:val="000000"/>
        </w:rPr>
        <w:lastRenderedPageBreak/>
        <w:t>La convocatoria se presenta como la oportunidad para generar propuestas de PEEE en sintonía con las políticas que la Secretaría de Extensión y Cultura está llevando adelante</w:t>
      </w:r>
      <w:r w:rsidR="00397AB4">
        <w:rPr>
          <w:color w:val="000000"/>
        </w:rPr>
        <w:t xml:space="preserve"> en el marco de </w:t>
      </w:r>
      <w:r w:rsidR="00397AB4" w:rsidRPr="006C746C">
        <w:t>la</w:t>
      </w:r>
      <w:r w:rsidR="00877873" w:rsidRPr="006C746C">
        <w:t xml:space="preserve"> </w:t>
      </w:r>
      <w:r w:rsidR="00877873" w:rsidRPr="00470761">
        <w:rPr>
          <w:i/>
        </w:rPr>
        <w:t>C</w:t>
      </w:r>
      <w:r w:rsidR="00397AB4" w:rsidRPr="00470761">
        <w:rPr>
          <w:i/>
        </w:rPr>
        <w:t>onvocatoria a proyectos de extensión</w:t>
      </w:r>
      <w:r w:rsidR="00877873" w:rsidRPr="00470761">
        <w:rPr>
          <w:i/>
        </w:rPr>
        <w:t xml:space="preserve"> </w:t>
      </w:r>
      <w:r w:rsidR="00397AB4" w:rsidRPr="00470761">
        <w:rPr>
          <w:i/>
        </w:rPr>
        <w:t>2023</w:t>
      </w:r>
      <w:r w:rsidRPr="006C746C">
        <w:t xml:space="preserve">, orientadas </w:t>
      </w:r>
      <w:r>
        <w:rPr>
          <w:color w:val="000000"/>
        </w:rPr>
        <w:t>a la prom</w:t>
      </w:r>
      <w:r>
        <w:rPr>
          <w:color w:val="000000"/>
        </w:rPr>
        <w:t>o</w:t>
      </w:r>
      <w:r>
        <w:rPr>
          <w:color w:val="000000"/>
        </w:rPr>
        <w:t>ción de los Objetivos de Desarrollo Sostenible y los objetivos del Plan Institucional E</w:t>
      </w:r>
      <w:r>
        <w:rPr>
          <w:color w:val="000000"/>
        </w:rPr>
        <w:t>s</w:t>
      </w:r>
      <w:r>
        <w:rPr>
          <w:color w:val="000000"/>
        </w:rPr>
        <w:t>tratégico. Desde este lugar,  la Universidad renueva su compromiso de contribuir a la solución de los problemas públicos para reducir las desigualdades sociales. </w:t>
      </w:r>
    </w:p>
    <w:p w:rsidR="00B463F2" w:rsidRDefault="007F3C54">
      <w:pPr>
        <w:pStyle w:val="NormalWeb"/>
        <w:spacing w:before="0" w:after="0" w:line="360" w:lineRule="auto"/>
        <w:jc w:val="both"/>
      </w:pPr>
      <w:r>
        <w:rPr>
          <w:color w:val="000000"/>
        </w:rPr>
        <w:t>Para la presentación de propuestas así como para disponer de información que amplíe lo mencionado, deberán contactarse con los Secretarios/as de Extensión de las respectivas Unidades Académicas. La mi</w:t>
      </w:r>
      <w:r w:rsidR="004755F4">
        <w:rPr>
          <w:color w:val="000000"/>
        </w:rPr>
        <w:t xml:space="preserve">sma podrá hacerse a partir </w:t>
      </w:r>
      <w:r w:rsidR="004755F4" w:rsidRPr="006C746C">
        <w:t>del</w:t>
      </w:r>
      <w:r w:rsidR="00397AB4" w:rsidRPr="006C746C">
        <w:t xml:space="preserve"> 10</w:t>
      </w:r>
      <w:r w:rsidRPr="006C746C">
        <w:t xml:space="preserve"> de </w:t>
      </w:r>
      <w:r w:rsidR="004755F4" w:rsidRPr="006C746C">
        <w:t>abril</w:t>
      </w:r>
      <w:r w:rsidRPr="006C746C">
        <w:t xml:space="preserve"> hasta el </w:t>
      </w:r>
      <w:r w:rsidR="00397AB4" w:rsidRPr="006C746C">
        <w:t>28</w:t>
      </w:r>
      <w:r w:rsidRPr="006C746C">
        <w:t xml:space="preserve"> de </w:t>
      </w:r>
      <w:r w:rsidR="00397AB4" w:rsidRPr="006C746C">
        <w:t>abril</w:t>
      </w:r>
      <w:r w:rsidRPr="006C746C">
        <w:t xml:space="preserve"> de 202</w:t>
      </w:r>
      <w:r w:rsidR="004755F4" w:rsidRPr="006C746C">
        <w:t>3</w:t>
      </w:r>
      <w:r w:rsidRPr="006C746C">
        <w:t>, en soporte digital en las Unidades académicas. Las consignas a consid</w:t>
      </w:r>
      <w:r w:rsidRPr="006C746C">
        <w:t>e</w:t>
      </w:r>
      <w:r w:rsidRPr="006C746C">
        <w:t xml:space="preserve">rar </w:t>
      </w:r>
      <w:r>
        <w:rPr>
          <w:color w:val="000000"/>
        </w:rPr>
        <w:t>para la presentación están a disposición en cada una de las Secretarías de Extensión y en la web de UNL.</w:t>
      </w:r>
    </w:p>
    <w:p w:rsidR="00B463F2" w:rsidRDefault="007F3C54">
      <w:pPr>
        <w:pStyle w:val="NormalWeb"/>
        <w:spacing w:before="0" w:after="0" w:line="360" w:lineRule="auto"/>
        <w:jc w:val="both"/>
      </w:pPr>
      <w:r>
        <w:rPr>
          <w:b/>
          <w:color w:val="000000"/>
        </w:rPr>
        <w:t>Para más informes:</w:t>
      </w:r>
      <w:bookmarkStart w:id="0" w:name="_GoBack"/>
      <w:bookmarkEnd w:id="0"/>
    </w:p>
    <w:p w:rsidR="00B463F2" w:rsidRDefault="007F3C54">
      <w:pPr>
        <w:pStyle w:val="NormalWeb"/>
        <w:spacing w:before="0" w:after="0" w:line="360" w:lineRule="auto"/>
        <w:jc w:val="both"/>
      </w:pPr>
      <w:r>
        <w:rPr>
          <w:color w:val="000000"/>
        </w:rPr>
        <w:t>Comunicarse con las Secretarías de Extensión de las unidades académicas y/o con el área de Incorporación Curricular de la Extensión de la Secretaría de Extensión y Cult</w:t>
      </w:r>
      <w:r>
        <w:rPr>
          <w:color w:val="000000"/>
        </w:rPr>
        <w:t>u</w:t>
      </w:r>
      <w:r>
        <w:rPr>
          <w:color w:val="000000"/>
        </w:rPr>
        <w:t xml:space="preserve">ra: mail: extensionenelcurriculo@unl.edu.ar - Teléfono: 0342-4575138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. 115.</w:t>
      </w:r>
    </w:p>
    <w:p w:rsidR="00B463F2" w:rsidRDefault="00B463F2">
      <w:pPr>
        <w:pStyle w:val="NormalWeb"/>
        <w:spacing w:before="0" w:after="0" w:line="360" w:lineRule="auto"/>
        <w:jc w:val="both"/>
      </w:pPr>
    </w:p>
    <w:p w:rsidR="00B463F2" w:rsidRDefault="00B463F2">
      <w:pPr>
        <w:pStyle w:val="NormalWeb"/>
        <w:spacing w:before="0" w:after="0" w:line="360" w:lineRule="auto"/>
        <w:jc w:val="both"/>
      </w:pPr>
    </w:p>
    <w:p w:rsidR="00B463F2" w:rsidRDefault="00B463F2">
      <w:pPr>
        <w:pStyle w:val="Standard"/>
        <w:spacing w:line="360" w:lineRule="auto"/>
        <w:jc w:val="both"/>
      </w:pPr>
    </w:p>
    <w:sectPr w:rsidR="00B463F2">
      <w:headerReference w:type="default" r:id="rId7"/>
      <w:footerReference w:type="default" r:id="rId8"/>
      <w:pgSz w:w="11906" w:h="16838"/>
      <w:pgMar w:top="908" w:right="1134" w:bottom="2552" w:left="226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0B" w:rsidRDefault="007F3C54">
      <w:r>
        <w:separator/>
      </w:r>
    </w:p>
  </w:endnote>
  <w:endnote w:type="continuationSeparator" w:id="0">
    <w:p w:rsidR="00A4120B" w:rsidRDefault="007F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">
    <w:altName w:val="Times New Roman"/>
    <w:charset w:val="00"/>
    <w:family w:val="auto"/>
    <w:pitch w:val="default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4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6"/>
      <w:gridCol w:w="3189"/>
      <w:gridCol w:w="3189"/>
    </w:tblGrid>
    <w:tr w:rsidR="00FD375A">
      <w:tc>
        <w:tcPr>
          <w:tcW w:w="212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FD375A" w:rsidRDefault="00470761">
          <w:pPr>
            <w:pStyle w:val="TableContents"/>
            <w:snapToGrid w:val="0"/>
          </w:pPr>
        </w:p>
      </w:tc>
      <w:tc>
        <w:tcPr>
          <w:tcW w:w="318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FD375A" w:rsidRDefault="007F3C54">
          <w:pPr>
            <w:pStyle w:val="TableContents"/>
            <w:spacing w:line="360" w:lineRule="auto"/>
            <w:jc w:val="center"/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b/>
              <w:bCs/>
              <w:sz w:val="16"/>
              <w:szCs w:val="16"/>
            </w:rPr>
            <w:t>Secretaría de Extensión y Cultura</w:t>
          </w:r>
        </w:p>
      </w:tc>
      <w:tc>
        <w:tcPr>
          <w:tcW w:w="318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FD375A" w:rsidRDefault="007F3C54">
          <w:pPr>
            <w:pStyle w:val="TableContents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 San Jerónimo 3231</w:t>
          </w:r>
        </w:p>
        <w:p w:rsidR="00FD375A" w:rsidRDefault="007F3C54">
          <w:pPr>
            <w:pStyle w:val="TableContents"/>
            <w:spacing w:line="360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 S3000FQQ - Santa Fe, Argentina</w:t>
          </w:r>
        </w:p>
        <w:p w:rsidR="00FD375A" w:rsidRDefault="007F3C54">
          <w:pPr>
            <w:pStyle w:val="Textbody"/>
            <w:spacing w:line="360" w:lineRule="auto"/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 xml:space="preserve"> +54 (0342) 4575137/38 </w:t>
          </w: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br/>
          </w:r>
          <w:r>
            <w:rPr>
              <w:rFonts w:ascii="ITC Franklin Gothic Std Book" w:hAnsi="ITC Franklin Gothic Std Book"/>
              <w:sz w:val="16"/>
            </w:rPr>
            <w:t xml:space="preserve"> extensionsyc@unl.edu.ar</w:t>
          </w:r>
        </w:p>
      </w:tc>
    </w:tr>
  </w:tbl>
  <w:p w:rsidR="00FD375A" w:rsidRDefault="004707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0B" w:rsidRDefault="007F3C54">
      <w:r>
        <w:rPr>
          <w:color w:val="000000"/>
        </w:rPr>
        <w:separator/>
      </w:r>
    </w:p>
  </w:footnote>
  <w:footnote w:type="continuationSeparator" w:id="0">
    <w:p w:rsidR="00A4120B" w:rsidRDefault="007F3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5A" w:rsidRDefault="004755F4">
    <w:pPr>
      <w:pStyle w:val="Encabezado"/>
    </w:pPr>
    <w:r>
      <w:rPr>
        <w:noProof/>
        <w:lang w:val="es-AR" w:eastAsia="es-A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7558405" cy="1826260"/>
          <wp:effectExtent l="0" t="0" r="4445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82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463F2"/>
    <w:rsid w:val="00114942"/>
    <w:rsid w:val="00296F61"/>
    <w:rsid w:val="00397AB4"/>
    <w:rsid w:val="00470761"/>
    <w:rsid w:val="004755F4"/>
    <w:rsid w:val="004F2499"/>
    <w:rsid w:val="006C746C"/>
    <w:rsid w:val="007F3C54"/>
    <w:rsid w:val="00877873"/>
    <w:rsid w:val="00A4120B"/>
    <w:rsid w:val="00B34A99"/>
    <w:rsid w:val="00B463F2"/>
    <w:rsid w:val="00E0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es-A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uentedeprrafopredeter1">
    <w:name w:val="Fuente de párrafo predeter.1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A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es-A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uentedeprrafopredeter1">
    <w:name w:val="Fuente de párrafo predeter.1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</dc:creator>
  <cp:lastModifiedBy>Usuario</cp:lastModifiedBy>
  <cp:revision>6</cp:revision>
  <cp:lastPrinted>2022-02-14T10:32:00Z</cp:lastPrinted>
  <dcterms:created xsi:type="dcterms:W3CDTF">2023-03-14T11:57:00Z</dcterms:created>
  <dcterms:modified xsi:type="dcterms:W3CDTF">2023-03-29T14:20:00Z</dcterms:modified>
</cp:coreProperties>
</file>