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200" w:before="0" w:line="276" w:lineRule="auto"/>
        <w:ind w:left="-992.1259842519685" w:firstLine="0"/>
        <w:rPr>
          <w:rFonts w:ascii="Lato" w:cs="Lato" w:eastAsia="Lato" w:hAnsi="Lato"/>
          <w:sz w:val="26"/>
          <w:szCs w:val="26"/>
        </w:rPr>
      </w:pPr>
      <w:bookmarkStart w:colFirst="0" w:colLast="0" w:name="_heading=h.rgjad84ilh8u" w:id="0"/>
      <w:bookmarkEnd w:id="0"/>
      <w:r w:rsidDel="00000000" w:rsidR="00000000" w:rsidRPr="00000000">
        <w:rPr>
          <w:rFonts w:ascii="Lato" w:cs="Lato" w:eastAsia="Lato" w:hAnsi="Lato"/>
          <w:sz w:val="26"/>
          <w:szCs w:val="26"/>
          <w:rtl w:val="0"/>
        </w:rPr>
        <w:t xml:space="preserve">MODELO DE NOTA DE ELEVACIÓN – BAJA POR DESTRUCCIÓN O EXPURGO</w:t>
      </w:r>
    </w:p>
    <w:p w:rsidR="00000000" w:rsidDel="00000000" w:rsidP="00000000" w:rsidRDefault="00000000" w:rsidRPr="00000000" w14:paraId="00000002">
      <w:pPr>
        <w:spacing w:after="200" w:before="0" w:line="276" w:lineRule="auto"/>
        <w:ind w:left="-992.1259842519685" w:firstLine="0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(a utilizar por las Unidades Académicas o Dependencias)</w:t>
      </w:r>
    </w:p>
    <w:p w:rsidR="00000000" w:rsidDel="00000000" w:rsidP="00000000" w:rsidRDefault="00000000" w:rsidRPr="00000000" w14:paraId="00000003">
      <w:pPr>
        <w:spacing w:after="200" w:before="0" w:line="360" w:lineRule="auto"/>
        <w:ind w:left="-992.1259842519685" w:firstLine="0"/>
        <w:jc w:val="righ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Santa Fe, ____ de ___________ de 20__</w:t>
      </w:r>
    </w:p>
    <w:p w:rsidR="00000000" w:rsidDel="00000000" w:rsidP="00000000" w:rsidRDefault="00000000" w:rsidRPr="00000000" w14:paraId="00000004">
      <w:pPr>
        <w:spacing w:after="200" w:before="200" w:line="360" w:lineRule="auto"/>
        <w:ind w:left="-992.1259842519685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 la Secretaría de Gestión y Administración Presupuestaria</w:t>
      </w:r>
    </w:p>
    <w:p w:rsidR="00000000" w:rsidDel="00000000" w:rsidP="00000000" w:rsidRDefault="00000000" w:rsidRPr="00000000" w14:paraId="00000005">
      <w:pPr>
        <w:spacing w:after="200" w:before="200" w:line="360" w:lineRule="auto"/>
        <w:ind w:left="-992.1259842519685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  <w:t xml:space="preserve">        Tengo el agrado de dirigirme a Ud. a fin de solicitar la tramitación de la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baja de bienes de uso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pertenecientes a esta Dependencia, mediante el procedimiento de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baja por destrucción o expurgo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0" w:line="360" w:lineRule="auto"/>
        <w:ind w:left="-992.1259842519685" w:firstLine="708.6614173228347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Se deja constancia que los bienes detallados se encuentran en estado de desuso o de rezago y que han cumplimentado previamente el procedimiento de cambio de estado correspondiente y los plazos de publicación previstos en la normativa vigente, y que no han sido objeto de transferencia, venta ni donación.</w:t>
      </w:r>
    </w:p>
    <w:tbl>
      <w:tblPr>
        <w:tblStyle w:val="Table1"/>
        <w:tblW w:w="9150.0" w:type="dxa"/>
        <w:jc w:val="left"/>
        <w:tblInd w:w="-96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115"/>
        <w:gridCol w:w="2805"/>
        <w:gridCol w:w="1365"/>
        <w:gridCol w:w="1560"/>
        <w:gridCol w:w="1305"/>
        <w:tblGridChange w:id="0">
          <w:tblGrid>
            <w:gridCol w:w="2115"/>
            <w:gridCol w:w="2805"/>
            <w:gridCol w:w="1365"/>
            <w:gridCol w:w="1560"/>
            <w:gridCol w:w="130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ind w:left="-141.7322834645671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Nº Inventario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ind w:left="-141.7322834645671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Descripción del bien (tipo, marca, modelo, Nº serie)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ind w:left="-141.7322834645671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Valor estimativo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ind w:left="-141.7322834645671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Responsable de uso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ind w:left="-141.7322834645671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Ubicación física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00" w:before="0" w:line="276" w:lineRule="auto"/>
        <w:ind w:left="-992.1259842519685" w:firstLine="0"/>
        <w:rPr>
          <w:rFonts w:ascii="Lato" w:cs="Lato" w:eastAsia="Lato" w:hAnsi="La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before="0" w:line="360" w:lineRule="auto"/>
        <w:ind w:left="-992.1259842519685" w:firstLine="708.6614173228347"/>
        <w:rPr>
          <w:rFonts w:ascii="Lato" w:cs="Lato" w:eastAsia="Lato" w:hAnsi="Lato"/>
          <w:i w:val="1"/>
          <w:iCs w:val="1"/>
          <w:color w:val="ff0000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Se designa como responsable de la </w:t>
      </w: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destrucción/expurgo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al agente </w:t>
      </w: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 [nombre y cargo]. </w:t>
      </w:r>
      <w:r w:rsidDel="00000000" w:rsidR="00000000" w:rsidRPr="00000000">
        <w:rPr>
          <w:rFonts w:ascii="Lato" w:cs="Lato" w:eastAsia="Lato" w:hAnsi="Lato"/>
          <w:i w:val="1"/>
          <w:iCs w:val="1"/>
          <w:color w:val="ff0000"/>
          <w:u w:val="single"/>
          <w:rtl w:val="0"/>
        </w:rPr>
        <w:t xml:space="preserve">Aclaración</w:t>
      </w:r>
      <w:r w:rsidDel="00000000" w:rsidR="00000000" w:rsidRPr="00000000">
        <w:rPr>
          <w:rFonts w:ascii="Lato" w:cs="Lato" w:eastAsia="Lato" w:hAnsi="Lato"/>
          <w:i w:val="1"/>
          <w:iCs w:val="1"/>
          <w:color w:val="ff0000"/>
          <w:rtl w:val="0"/>
        </w:rPr>
        <w:t xml:space="preserve">: de acuerdo al Manual General de Procedimientos para la Gestión Integral de Residuos de la UNL - Ordenanza C.S. Nº 5/24, en caso de que los bienes constituyan Residuos de Aparatos Eléctricos y Electrónicos (RAEEs) el responsable del expurgo es el Director de la Dirección de Sostenibilidad y Gestión Ambiental de la UNL.</w:t>
      </w:r>
    </w:p>
    <w:p w:rsidR="00000000" w:rsidDel="00000000" w:rsidP="00000000" w:rsidRDefault="00000000" w:rsidRPr="00000000" w14:paraId="00000013">
      <w:pPr>
        <w:spacing w:after="200" w:before="0" w:line="360" w:lineRule="auto"/>
        <w:ind w:left="-992.1259842519685" w:firstLine="708.6614173228347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Por lo expuesto, se eleva el presente expediente para su consideración y tramitación ante la Dirección de Patrimonio, conforme la normativa vigente.</w:t>
      </w:r>
    </w:p>
    <w:p w:rsidR="00000000" w:rsidDel="00000000" w:rsidP="00000000" w:rsidRDefault="00000000" w:rsidRPr="00000000" w14:paraId="00000014">
      <w:pPr>
        <w:spacing w:after="200" w:before="0" w:line="360" w:lineRule="auto"/>
        <w:ind w:left="-992.1259842519685" w:firstLine="708.6614173228347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Sin otro particular, saludo a Ud. 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ind w:left="-992.1259842519685" w:firstLine="0"/>
        <w:jc w:val="right"/>
        <w:rPr>
          <w:rFonts w:ascii="Lato" w:cs="Lato" w:eastAsia="Lato" w:hAnsi="Lato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sz w:val="18"/>
          <w:szCs w:val="18"/>
          <w:rtl w:val="0"/>
        </w:rPr>
        <w:t xml:space="preserve">Firma de la autoridad 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-992.1259842519685" w:firstLine="0"/>
        <w:jc w:val="right"/>
        <w:rPr>
          <w:rFonts w:ascii="Lato" w:cs="Lato" w:eastAsia="Lato" w:hAnsi="Lato"/>
          <w:b w:val="1"/>
          <w:bCs w:val="1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sz w:val="18"/>
          <w:szCs w:val="18"/>
          <w:rtl w:val="0"/>
        </w:rPr>
        <w:t xml:space="preserve">máxima de la dependencia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2921" w:top="908" w:left="2381" w:right="1191" w:header="680.3149606299213" w:footer="36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4665.0" w:type="dxa"/>
      <w:jc w:val="left"/>
      <w:tblInd w:w="-1005.0" w:type="dxa"/>
      <w:tblLayout w:type="fixed"/>
      <w:tblLook w:val="0000"/>
    </w:tblPr>
    <w:tblGrid>
      <w:gridCol w:w="4665"/>
      <w:tblGridChange w:id="0">
        <w:tblGrid>
          <w:gridCol w:w="4665"/>
        </w:tblGrid>
      </w:tblGridChange>
    </w:tblGrid>
    <w:tr>
      <w:trPr>
        <w:cantSplit w:val="0"/>
        <w:tblHeader w:val="0"/>
      </w:trPr>
      <w:tc>
        <w:tcPr>
          <w:shd w:fill="auto" w:val="clear"/>
          <w:vAlign w:val="top"/>
        </w:tcPr>
        <w:p w:rsidR="00000000" w:rsidDel="00000000" w:rsidP="00000000" w:rsidRDefault="00000000" w:rsidRPr="00000000" w14:paraId="0000001A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Dirección de Patrimonio</w:t>
          </w:r>
        </w:p>
        <w:p w:rsidR="00000000" w:rsidDel="00000000" w:rsidP="00000000" w:rsidRDefault="00000000" w:rsidRPr="00000000" w14:paraId="0000001B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Secretaría de Gestión y Administración Presupuestaria </w:t>
          </w:r>
        </w:p>
        <w:p w:rsidR="00000000" w:rsidDel="00000000" w:rsidP="00000000" w:rsidRDefault="00000000" w:rsidRPr="00000000" w14:paraId="0000001C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Universidad Nacional del Litoral</w:t>
          </w:r>
        </w:p>
        <w:p w:rsidR="00000000" w:rsidDel="00000000" w:rsidP="00000000" w:rsidRDefault="00000000" w:rsidRPr="00000000" w14:paraId="0000001D">
          <w:pPr>
            <w:rPr>
              <w:rFonts w:ascii="Lato" w:cs="Lato" w:eastAsia="Lato" w:hAnsi="Lato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Bv. Pellegrini 2750 - Santa Fe, Argentina</w:t>
          </w:r>
        </w:p>
        <w:p w:rsidR="00000000" w:rsidDel="00000000" w:rsidP="00000000" w:rsidRDefault="00000000" w:rsidRPr="00000000" w14:paraId="0000001E">
          <w:pPr>
            <w:rPr>
              <w:rFonts w:ascii="Lato" w:cs="Lato" w:eastAsia="Lato" w:hAnsi="Lato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+54 (0342) 4587800  int. 1060</w:t>
          </w:r>
        </w:p>
        <w:p w:rsidR="00000000" w:rsidDel="00000000" w:rsidP="00000000" w:rsidRDefault="00000000" w:rsidRPr="00000000" w14:paraId="0000001F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patrimonio@rectorado.unl.edu.ar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-1247771</wp:posOffset>
          </wp:positionH>
          <wp:positionV relativeFrom="paragraph">
            <wp:posOffset>-317695</wp:posOffset>
          </wp:positionV>
          <wp:extent cx="7084378" cy="151547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4378" cy="151547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/54aHIjH9MSshYhhWxZihn8xg==">CgMxLjAyDmgucmdqYWQ4NGlsaDh1OAByITFiTEc0V29Fc1lRNDVGUFRBUEFzYy1JTk5EbllTc1hfSg==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