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E2C0E" w14:textId="77777777" w:rsidR="00257E66" w:rsidRDefault="00000000">
      <w:r>
        <w:rPr>
          <w:lang w:val="es-ES"/>
        </w:rPr>
        <w:t xml:space="preserve">Pautas para (agilizar) alta en registro de proveedores UNL mediante correo electrónico a </w:t>
      </w:r>
      <w:hyperlink r:id="rId6">
        <w:r w:rsidR="00257E66">
          <w:rPr>
            <w:rStyle w:val="Hipervnculo"/>
            <w:lang w:val="es-ES"/>
          </w:rPr>
          <w:t>proveedores@unl.edu.ar</w:t>
        </w:r>
      </w:hyperlink>
      <w:r>
        <w:rPr>
          <w:lang w:val="es-ES"/>
        </w:rPr>
        <w:t xml:space="preserve">, en casos excepcionales de urgencia justificada solicitar con copia al </w:t>
      </w:r>
      <w:proofErr w:type="gramStart"/>
      <w:r>
        <w:rPr>
          <w:lang w:val="es-ES"/>
        </w:rPr>
        <w:t>Director</w:t>
      </w:r>
      <w:proofErr w:type="gramEnd"/>
      <w:r>
        <w:rPr>
          <w:lang w:val="es-ES"/>
        </w:rPr>
        <w:t xml:space="preserve"> de Contabilidad General: </w:t>
      </w:r>
      <w:hyperlink r:id="rId7">
        <w:r w:rsidR="00257E66">
          <w:rPr>
            <w:rStyle w:val="Hipervnculo"/>
            <w:lang w:val="es-ES"/>
          </w:rPr>
          <w:t>fre@unl.edu.ar</w:t>
        </w:r>
      </w:hyperlink>
      <w:r>
        <w:rPr>
          <w:lang w:val="es-ES"/>
        </w:rPr>
        <w:t>.</w:t>
      </w:r>
    </w:p>
    <w:p w14:paraId="60FD0182" w14:textId="77777777" w:rsidR="00257E66" w:rsidRDefault="00000000">
      <w:proofErr w:type="gramStart"/>
      <w:r>
        <w:t>Información a detallar</w:t>
      </w:r>
      <w:proofErr w:type="gramEnd"/>
      <w:r>
        <w:t>:</w:t>
      </w:r>
    </w:p>
    <w:p w14:paraId="652FC2B3" w14:textId="77777777" w:rsidR="00257E66" w:rsidRDefault="00000000">
      <w:r>
        <w:rPr>
          <w:lang w:val="es-ES"/>
        </w:rPr>
        <w:t xml:space="preserve">ASUNTO DEL MAIL:  Nombre o Razón Social del proveedor (identificando en forma adicional separado por un </w:t>
      </w:r>
      <w:proofErr w:type="spellStart"/>
      <w:r>
        <w:rPr>
          <w:lang w:val="es-ES"/>
        </w:rPr>
        <w:t>guión</w:t>
      </w:r>
      <w:proofErr w:type="spellEnd"/>
      <w:r>
        <w:rPr>
          <w:lang w:val="es-ES"/>
        </w:rPr>
        <w:t xml:space="preserve"> si es un alta para </w:t>
      </w:r>
      <w:proofErr w:type="spellStart"/>
      <w:r>
        <w:rPr>
          <w:lang w:val="es-ES"/>
        </w:rPr>
        <w:t>liquidacion</w:t>
      </w:r>
      <w:proofErr w:type="spellEnd"/>
      <w:r>
        <w:rPr>
          <w:lang w:val="es-ES"/>
        </w:rPr>
        <w:t xml:space="preserve"> y pago, Proveedor del exterior o Adelantos a </w:t>
      </w:r>
      <w:proofErr w:type="gramStart"/>
      <w:r>
        <w:rPr>
          <w:lang w:val="es-ES"/>
        </w:rPr>
        <w:t>Responsables</w:t>
      </w:r>
      <w:proofErr w:type="gramEnd"/>
      <w:r>
        <w:rPr>
          <w:lang w:val="es-ES"/>
        </w:rPr>
        <w:t xml:space="preserve"> o Cajas Chicas)</w:t>
      </w:r>
    </w:p>
    <w:p w14:paraId="744D2B22" w14:textId="77777777" w:rsidR="00257E66" w:rsidRDefault="00000000">
      <w:r>
        <w:rPr>
          <w:lang w:val="es-ES"/>
        </w:rPr>
        <w:t xml:space="preserve">CUERPO DEL MAIL: </w:t>
      </w:r>
    </w:p>
    <w:p w14:paraId="4F7CBCF3" w14:textId="77777777" w:rsidR="00257E66" w:rsidRDefault="00000000">
      <w:pPr>
        <w:pStyle w:val="Prrafodelista"/>
        <w:numPr>
          <w:ilvl w:val="0"/>
          <w:numId w:val="1"/>
        </w:numPr>
      </w:pPr>
      <w:r>
        <w:rPr>
          <w:lang w:val="es-ES"/>
        </w:rPr>
        <w:t>Nombre o Razón Social (según se trate de personas físicas o jurídicas)</w:t>
      </w:r>
    </w:p>
    <w:p w14:paraId="7F698B05" w14:textId="77777777" w:rsidR="00257E66" w:rsidRDefault="00000000">
      <w:pPr>
        <w:ind w:left="360"/>
        <w:rPr>
          <w:i/>
          <w:lang w:val="en-US"/>
        </w:rPr>
      </w:pPr>
      <w:r>
        <w:rPr>
          <w:i/>
          <w:highlight w:val="yellow"/>
        </w:rPr>
        <w:t>Completar</w:t>
      </w:r>
      <w:r>
        <w:rPr>
          <w:i/>
          <w:highlight w:val="yellow"/>
          <w:lang w:val="en-US"/>
        </w:rPr>
        <w:t xml:space="preserve"> solo hasta </w:t>
      </w:r>
      <w:proofErr w:type="spellStart"/>
      <w:r>
        <w:rPr>
          <w:i/>
          <w:highlight w:val="yellow"/>
          <w:lang w:val="en-US"/>
        </w:rPr>
        <w:t>el</w:t>
      </w:r>
      <w:proofErr w:type="spellEnd"/>
      <w:r>
        <w:rPr>
          <w:i/>
          <w:highlight w:val="yellow"/>
          <w:lang w:val="en-US"/>
        </w:rPr>
        <w:t xml:space="preserve"> punto 1) </w:t>
      </w:r>
      <w:proofErr w:type="spellStart"/>
      <w:r>
        <w:rPr>
          <w:i/>
          <w:highlight w:val="yellow"/>
          <w:lang w:val="en-US"/>
        </w:rPr>
        <w:t>si</w:t>
      </w:r>
      <w:proofErr w:type="spellEnd"/>
      <w:r>
        <w:rPr>
          <w:i/>
          <w:highlight w:val="yellow"/>
          <w:lang w:val="en-US"/>
        </w:rPr>
        <w:t xml:space="preserve"> es </w:t>
      </w:r>
      <w:proofErr w:type="spellStart"/>
      <w:r>
        <w:rPr>
          <w:i/>
          <w:highlight w:val="yellow"/>
          <w:lang w:val="en-US"/>
        </w:rPr>
        <w:t>proveedor</w:t>
      </w:r>
      <w:proofErr w:type="spellEnd"/>
      <w:r>
        <w:rPr>
          <w:i/>
          <w:highlight w:val="yellow"/>
          <w:lang w:val="en-US"/>
        </w:rPr>
        <w:t xml:space="preserve"> del EXTERIOR.</w:t>
      </w:r>
    </w:p>
    <w:p w14:paraId="0F07295E" w14:textId="77777777" w:rsidR="00257E66" w:rsidRDefault="00000000">
      <w:pPr>
        <w:pStyle w:val="Prrafodelista"/>
        <w:numPr>
          <w:ilvl w:val="0"/>
          <w:numId w:val="1"/>
        </w:numPr>
      </w:pPr>
      <w:r>
        <w:rPr>
          <w:lang w:val="es-ES"/>
        </w:rPr>
        <w:t xml:space="preserve">CUIT: sin guiones ni espacios </w:t>
      </w:r>
    </w:p>
    <w:p w14:paraId="20CABA04" w14:textId="77777777" w:rsidR="00257E66" w:rsidRDefault="00000000">
      <w:pPr>
        <w:ind w:left="360"/>
        <w:rPr>
          <w:i/>
          <w:lang w:val="en-US"/>
        </w:rPr>
      </w:pPr>
      <w:r>
        <w:rPr>
          <w:i/>
          <w:highlight w:val="yellow"/>
        </w:rPr>
        <w:t>Completar</w:t>
      </w:r>
      <w:r>
        <w:rPr>
          <w:i/>
          <w:highlight w:val="yellow"/>
          <w:lang w:val="en-US"/>
        </w:rPr>
        <w:t xml:space="preserve"> solo hasta </w:t>
      </w:r>
      <w:proofErr w:type="spellStart"/>
      <w:r>
        <w:rPr>
          <w:i/>
          <w:highlight w:val="yellow"/>
          <w:lang w:val="en-US"/>
        </w:rPr>
        <w:t>el</w:t>
      </w:r>
      <w:proofErr w:type="spellEnd"/>
      <w:r>
        <w:rPr>
          <w:i/>
          <w:highlight w:val="yellow"/>
          <w:lang w:val="en-US"/>
        </w:rPr>
        <w:t xml:space="preserve"> punto 2) </w:t>
      </w:r>
      <w:proofErr w:type="spellStart"/>
      <w:r>
        <w:rPr>
          <w:i/>
          <w:highlight w:val="yellow"/>
          <w:lang w:val="en-US"/>
        </w:rPr>
        <w:t>si</w:t>
      </w:r>
      <w:proofErr w:type="spellEnd"/>
      <w:r>
        <w:rPr>
          <w:i/>
          <w:highlight w:val="yellow"/>
          <w:lang w:val="en-US"/>
        </w:rPr>
        <w:t xml:space="preserve"> es </w:t>
      </w:r>
      <w:proofErr w:type="spellStart"/>
      <w:r>
        <w:rPr>
          <w:i/>
          <w:highlight w:val="yellow"/>
          <w:lang w:val="en-US"/>
        </w:rPr>
        <w:t>proveedor</w:t>
      </w:r>
      <w:proofErr w:type="spellEnd"/>
      <w:r>
        <w:rPr>
          <w:i/>
          <w:highlight w:val="yellow"/>
          <w:lang w:val="en-US"/>
        </w:rPr>
        <w:t xml:space="preserve"> </w:t>
      </w:r>
      <w:r>
        <w:rPr>
          <w:i/>
          <w:highlight w:val="yellow"/>
          <w:lang w:val="es-ES"/>
        </w:rPr>
        <w:t>para ADELANTOS A RESPONSABLES o CAJAS CHICAS</w:t>
      </w:r>
      <w:r>
        <w:rPr>
          <w:i/>
          <w:highlight w:val="yellow"/>
          <w:lang w:val="en-US"/>
        </w:rPr>
        <w:t>.</w:t>
      </w:r>
    </w:p>
    <w:p w14:paraId="1C4EEE24" w14:textId="77777777" w:rsidR="00257E66" w:rsidRDefault="00000000">
      <w:pPr>
        <w:pStyle w:val="Prrafodelista"/>
        <w:numPr>
          <w:ilvl w:val="0"/>
          <w:numId w:val="1"/>
        </w:numPr>
      </w:pPr>
      <w:r>
        <w:rPr>
          <w:lang w:val="es-ES"/>
        </w:rPr>
        <w:t>Correo electrónico de contacto:</w:t>
      </w:r>
    </w:p>
    <w:p w14:paraId="1B12A7E2" w14:textId="77777777" w:rsidR="00257E66" w:rsidRDefault="00257E66">
      <w:pPr>
        <w:pStyle w:val="Prrafodelista"/>
        <w:rPr>
          <w:lang w:val="en-US"/>
        </w:rPr>
      </w:pPr>
    </w:p>
    <w:p w14:paraId="35BF438C" w14:textId="77777777" w:rsidR="00257E66" w:rsidRDefault="00000000">
      <w:pPr>
        <w:pStyle w:val="Prrafodelista"/>
        <w:numPr>
          <w:ilvl w:val="0"/>
          <w:numId w:val="1"/>
        </w:numPr>
      </w:pPr>
      <w:r>
        <w:rPr>
          <w:lang w:val="es-ES"/>
        </w:rPr>
        <w:t>Tipo de cuenta:</w:t>
      </w:r>
    </w:p>
    <w:p w14:paraId="058F1F6A" w14:textId="77777777" w:rsidR="00257E66" w:rsidRDefault="00257E66">
      <w:pPr>
        <w:pStyle w:val="Prrafodelista"/>
        <w:rPr>
          <w:lang w:val="en-US"/>
        </w:rPr>
      </w:pPr>
    </w:p>
    <w:p w14:paraId="5EB4D8E8" w14:textId="77777777" w:rsidR="00257E66" w:rsidRDefault="00000000">
      <w:pPr>
        <w:pStyle w:val="Prrafodelista"/>
        <w:numPr>
          <w:ilvl w:val="0"/>
          <w:numId w:val="1"/>
        </w:numPr>
      </w:pPr>
      <w:proofErr w:type="spellStart"/>
      <w:r>
        <w:rPr>
          <w:lang w:val="es-ES"/>
        </w:rPr>
        <w:t>N°</w:t>
      </w:r>
      <w:proofErr w:type="spellEnd"/>
      <w:r>
        <w:rPr>
          <w:lang w:val="es-ES"/>
        </w:rPr>
        <w:t xml:space="preserve"> de cuenta:</w:t>
      </w:r>
    </w:p>
    <w:p w14:paraId="5AF22D59" w14:textId="77777777" w:rsidR="00257E66" w:rsidRDefault="00257E66">
      <w:pPr>
        <w:pStyle w:val="Prrafodelista"/>
        <w:rPr>
          <w:lang w:val="en-US"/>
        </w:rPr>
      </w:pPr>
    </w:p>
    <w:p w14:paraId="17C28CD8" w14:textId="77777777" w:rsidR="00257E66" w:rsidRDefault="00000000">
      <w:pPr>
        <w:pStyle w:val="Prrafodelista"/>
        <w:numPr>
          <w:ilvl w:val="0"/>
          <w:numId w:val="1"/>
        </w:numPr>
      </w:pPr>
      <w:r>
        <w:rPr>
          <w:lang w:val="es-ES"/>
        </w:rPr>
        <w:t>Entidad Bancaria:</w:t>
      </w:r>
    </w:p>
    <w:p w14:paraId="1DA20852" w14:textId="77777777" w:rsidR="00257E66" w:rsidRDefault="00257E66">
      <w:pPr>
        <w:pStyle w:val="Prrafodelista"/>
        <w:rPr>
          <w:lang w:val="en-US"/>
        </w:rPr>
      </w:pPr>
    </w:p>
    <w:p w14:paraId="6C260110" w14:textId="77777777" w:rsidR="00257E66" w:rsidRDefault="00000000">
      <w:pPr>
        <w:pStyle w:val="Prrafodelista"/>
        <w:numPr>
          <w:ilvl w:val="0"/>
          <w:numId w:val="1"/>
        </w:numPr>
      </w:pPr>
      <w:r>
        <w:rPr>
          <w:lang w:val="es-ES"/>
        </w:rPr>
        <w:t xml:space="preserve">CBU: tipeado sin guiones ni espacios (22 números) de manera que se pueda copiar y pegar. Confirmar mediante home </w:t>
      </w:r>
      <w:proofErr w:type="spellStart"/>
      <w:r>
        <w:rPr>
          <w:lang w:val="es-ES"/>
        </w:rPr>
        <w:t>banking</w:t>
      </w:r>
      <w:proofErr w:type="spellEnd"/>
      <w:r>
        <w:rPr>
          <w:lang w:val="es-ES"/>
        </w:rPr>
        <w:t xml:space="preserve"> o mercado pago que el numero sea correcto y el proveedor sea titular o cotitular de la cuenta.</w:t>
      </w:r>
    </w:p>
    <w:p w14:paraId="0903A366" w14:textId="77777777" w:rsidR="00257E66" w:rsidRDefault="00257E66">
      <w:pPr>
        <w:pStyle w:val="Prrafodelista"/>
        <w:rPr>
          <w:lang w:val="en-US"/>
        </w:rPr>
      </w:pPr>
    </w:p>
    <w:p w14:paraId="7F1D41DA" w14:textId="6B2E72C4" w:rsidR="00526609" w:rsidRDefault="00000000" w:rsidP="00526609">
      <w:pPr>
        <w:pStyle w:val="Prrafodelista"/>
        <w:numPr>
          <w:ilvl w:val="0"/>
          <w:numId w:val="1"/>
        </w:numPr>
        <w:suppressAutoHyphens w:val="0"/>
      </w:pPr>
      <w:r w:rsidRPr="00526609">
        <w:rPr>
          <w:lang w:val="es-ES"/>
        </w:rPr>
        <w:t xml:space="preserve">F 1276: </w:t>
      </w:r>
      <w:r w:rsidR="00526609" w:rsidRPr="00526609">
        <w:rPr>
          <w:lang w:val="es-ES"/>
        </w:rPr>
        <w:t>sólo en los siguientes casos:</w:t>
      </w:r>
      <w:r w:rsidR="00526609" w:rsidRPr="00526609">
        <w:rPr>
          <w:lang w:val="es-ES"/>
        </w:rPr>
        <w:br/>
      </w:r>
      <w:r w:rsidR="00526609">
        <w:t xml:space="preserve">- </w:t>
      </w:r>
      <w:r w:rsidR="00526609">
        <w:t>Acredita ser sujeto no alcanzado con Formulario 1276 (art. 382 – a cuyos términos remiten los arts. 380 y 386- y 387 segundo párrafo) (ex artículos 8, 5, 11 y 12 de la 15/97)</w:t>
      </w:r>
      <w:r w:rsidR="00526609">
        <w:br/>
        <w:t xml:space="preserve">- </w:t>
      </w:r>
      <w:r w:rsidR="00526609">
        <w:t>Acredita ser sujeto exento con Formulario 1276 (art. 382 y 386) (ex artículos 8 y 11 de la 15/97). Cabe aclarar que se mantiene la obligación de acreditar la exención en el Impuesto adicionando el Certificado de Exención Digital vigente.</w:t>
      </w:r>
    </w:p>
    <w:p w14:paraId="7CAEF106" w14:textId="20743824" w:rsidR="00257E66" w:rsidRDefault="00257E66" w:rsidP="00526609">
      <w:pPr>
        <w:pStyle w:val="Prrafodelista"/>
        <w:rPr>
          <w:lang w:val="en-US"/>
        </w:rPr>
      </w:pPr>
    </w:p>
    <w:p w14:paraId="5E615F00" w14:textId="77777777" w:rsidR="00257E66" w:rsidRPr="0066643D" w:rsidRDefault="00000000">
      <w:pPr>
        <w:pStyle w:val="Prrafodelista"/>
        <w:numPr>
          <w:ilvl w:val="0"/>
          <w:numId w:val="1"/>
        </w:numPr>
      </w:pPr>
      <w:r>
        <w:rPr>
          <w:lang w:val="es-ES"/>
        </w:rPr>
        <w:t>Otros formularios de exenciones o desgravaciones: adjuntar si corresponde</w:t>
      </w:r>
    </w:p>
    <w:p w14:paraId="209EDED7" w14:textId="77777777" w:rsidR="0066643D" w:rsidRDefault="0066643D" w:rsidP="0066643D">
      <w:pPr>
        <w:pStyle w:val="Prrafodelista"/>
      </w:pPr>
    </w:p>
    <w:p w14:paraId="6FBF8003" w14:textId="192CD9DF" w:rsidR="0066643D" w:rsidRDefault="0066643D">
      <w:pPr>
        <w:pStyle w:val="Prrafodelista"/>
        <w:numPr>
          <w:ilvl w:val="0"/>
          <w:numId w:val="1"/>
        </w:numPr>
      </w:pPr>
      <w:proofErr w:type="gramStart"/>
      <w:r w:rsidRPr="0066643D">
        <w:t>Conceptos a facturar</w:t>
      </w:r>
      <w:proofErr w:type="gramEnd"/>
      <w:r w:rsidRPr="0066643D">
        <w:t>: Con el fin de realizar una correcta parametrización del proveedor, se solicita informar cual es el concepto de facturación que motiva el alta</w:t>
      </w:r>
    </w:p>
    <w:p w14:paraId="58866B86" w14:textId="77777777" w:rsidR="00257E66" w:rsidRDefault="00000000">
      <w:pPr>
        <w:ind w:left="360"/>
        <w:rPr>
          <w:i/>
          <w:lang w:val="en-US"/>
        </w:rPr>
      </w:pPr>
      <w:r>
        <w:rPr>
          <w:i/>
          <w:highlight w:val="yellow"/>
        </w:rPr>
        <w:t>Completar</w:t>
      </w:r>
      <w:r>
        <w:rPr>
          <w:i/>
          <w:highlight w:val="yellow"/>
          <w:lang w:val="en-US"/>
        </w:rPr>
        <w:t xml:space="preserve"> </w:t>
      </w:r>
      <w:proofErr w:type="spellStart"/>
      <w:r>
        <w:rPr>
          <w:i/>
          <w:highlight w:val="yellow"/>
          <w:lang w:val="en-US"/>
        </w:rPr>
        <w:t>todos</w:t>
      </w:r>
      <w:proofErr w:type="spellEnd"/>
      <w:r>
        <w:rPr>
          <w:i/>
          <w:highlight w:val="yellow"/>
          <w:lang w:val="en-US"/>
        </w:rPr>
        <w:t xml:space="preserve"> </w:t>
      </w:r>
      <w:proofErr w:type="spellStart"/>
      <w:r>
        <w:rPr>
          <w:i/>
          <w:highlight w:val="yellow"/>
          <w:lang w:val="en-US"/>
        </w:rPr>
        <w:t>los</w:t>
      </w:r>
      <w:proofErr w:type="spellEnd"/>
      <w:r>
        <w:rPr>
          <w:i/>
          <w:highlight w:val="yellow"/>
          <w:lang w:val="en-US"/>
        </w:rPr>
        <w:t xml:space="preserve"> puntos </w:t>
      </w:r>
      <w:proofErr w:type="spellStart"/>
      <w:r>
        <w:rPr>
          <w:i/>
          <w:highlight w:val="yellow"/>
          <w:lang w:val="en-US"/>
        </w:rPr>
        <w:t>si</w:t>
      </w:r>
      <w:proofErr w:type="spellEnd"/>
      <w:r>
        <w:rPr>
          <w:i/>
          <w:highlight w:val="yellow"/>
          <w:lang w:val="en-US"/>
        </w:rPr>
        <w:t xml:space="preserve"> es </w:t>
      </w:r>
      <w:proofErr w:type="spellStart"/>
      <w:r>
        <w:rPr>
          <w:i/>
          <w:highlight w:val="yellow"/>
          <w:lang w:val="en-US"/>
        </w:rPr>
        <w:t>proveedor</w:t>
      </w:r>
      <w:proofErr w:type="spellEnd"/>
      <w:r>
        <w:rPr>
          <w:i/>
          <w:highlight w:val="yellow"/>
          <w:lang w:val="en-US"/>
        </w:rPr>
        <w:t xml:space="preserve"> </w:t>
      </w:r>
      <w:r>
        <w:rPr>
          <w:i/>
          <w:highlight w:val="yellow"/>
          <w:lang w:val="es-ES"/>
        </w:rPr>
        <w:t xml:space="preserve">para </w:t>
      </w:r>
      <w:r>
        <w:rPr>
          <w:highlight w:val="yellow"/>
          <w:lang w:val="es-ES"/>
        </w:rPr>
        <w:t>LIQUIDACIÓN Y PAGO.</w:t>
      </w:r>
    </w:p>
    <w:sectPr w:rsidR="00257E66">
      <w:pgSz w:w="12240" w:h="15840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59F"/>
    <w:multiLevelType w:val="multilevel"/>
    <w:tmpl w:val="309632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66FA1"/>
    <w:multiLevelType w:val="multilevel"/>
    <w:tmpl w:val="89DAE0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98756C0"/>
    <w:multiLevelType w:val="hybridMultilevel"/>
    <w:tmpl w:val="BAD6363E"/>
    <w:lvl w:ilvl="0" w:tplc="2FD437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748114">
    <w:abstractNumId w:val="1"/>
  </w:num>
  <w:num w:numId="2" w16cid:durableId="1423142417">
    <w:abstractNumId w:val="0"/>
  </w:num>
  <w:num w:numId="3" w16cid:durableId="1071345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E66"/>
    <w:rsid w:val="00257E66"/>
    <w:rsid w:val="00526609"/>
    <w:rsid w:val="00665C51"/>
    <w:rsid w:val="0066643D"/>
    <w:rsid w:val="00E8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76B8B"/>
  <w15:docId w15:val="{F1ECF236-0F44-4D02-9CFF-A9B0F7E25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s-AR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938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qFormat/>
    <w:rsid w:val="003938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9F39B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41DE1"/>
    <w:rPr>
      <w:color w:val="0563C1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F39B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4E2B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re@unl.edu.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veedores@unl.edu.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C2DD4-170E-4317-A55F-0FFD1B878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292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</dc:creator>
  <dc:description/>
  <cp:lastModifiedBy>Melisa Bergese</cp:lastModifiedBy>
  <cp:revision>12</cp:revision>
  <cp:lastPrinted>2022-11-24T17:39:00Z</cp:lastPrinted>
  <dcterms:created xsi:type="dcterms:W3CDTF">2022-11-24T12:37:00Z</dcterms:created>
  <dcterms:modified xsi:type="dcterms:W3CDTF">2026-06-08T15:41:00Z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