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1BC9" w14:textId="77777777" w:rsidR="008577D7" w:rsidRDefault="008577D7" w:rsidP="008577D7">
      <w:pPr>
        <w:spacing w:after="200" w:line="240" w:lineRule="auto"/>
        <w:jc w:val="center"/>
      </w:pPr>
      <w:r>
        <w:rPr>
          <w:rFonts w:ascii="Lato" w:eastAsia="Lato" w:hAnsi="Lato" w:cs="Lato"/>
          <w:b/>
          <w:bCs/>
          <w:sz w:val="26"/>
          <w:szCs w:val="26"/>
        </w:rPr>
        <w:t>¿Cómo es el procedimiento de altas por donación?</w:t>
      </w:r>
    </w:p>
    <w:p w14:paraId="6F9CFC9B" w14:textId="77777777" w:rsidR="008577D7" w:rsidRDefault="008577D7" w:rsidP="008577D7">
      <w:pPr>
        <w:spacing w:after="20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Este procedimiento se aplica cuando la Universidad </w:t>
      </w:r>
      <w:r>
        <w:rPr>
          <w:rFonts w:ascii="Lato" w:eastAsia="Lato" w:hAnsi="Lato" w:cs="Lato"/>
          <w:b/>
          <w:bCs/>
          <w:i/>
          <w:iCs/>
        </w:rPr>
        <w:t>recibe bienes de uso a título gratuito</w:t>
      </w:r>
      <w:r>
        <w:rPr>
          <w:rFonts w:ascii="Lato" w:eastAsia="Lato" w:hAnsi="Lato" w:cs="Lato"/>
        </w:rPr>
        <w:t>, provenientes de personas físicas, jurídicas u organismos públicos o privados.</w:t>
      </w:r>
    </w:p>
    <w:p w14:paraId="7493B99F" w14:textId="77777777" w:rsidR="008577D7" w:rsidRDefault="008577D7" w:rsidP="008577D7">
      <w:pPr>
        <w:spacing w:after="20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Ante el ofrecimiento de bienes en donación, la </w:t>
      </w:r>
      <w:r>
        <w:rPr>
          <w:rFonts w:ascii="Lato" w:eastAsia="Lato" w:hAnsi="Lato" w:cs="Lato"/>
          <w:b/>
          <w:bCs/>
        </w:rPr>
        <w:t>dependencia receptora</w:t>
      </w:r>
      <w:r>
        <w:rPr>
          <w:rFonts w:ascii="Lato" w:eastAsia="Lato" w:hAnsi="Lato" w:cs="Lato"/>
        </w:rPr>
        <w:t xml:space="preserve"> deberá </w:t>
      </w:r>
      <w:r>
        <w:rPr>
          <w:rFonts w:ascii="Lato" w:eastAsia="Lato" w:hAnsi="Lato" w:cs="Lato"/>
          <w:b/>
          <w:bCs/>
        </w:rPr>
        <w:t>iniciar un expediente administrativo</w:t>
      </w:r>
      <w:r>
        <w:rPr>
          <w:rFonts w:ascii="Lato" w:eastAsia="Lato" w:hAnsi="Lato" w:cs="Lato"/>
        </w:rPr>
        <w:t>, incorporando la siguiente documentación:</w:t>
      </w:r>
    </w:p>
    <w:p w14:paraId="6244F794" w14:textId="2C356580" w:rsidR="008577D7" w:rsidRDefault="008577D7" w:rsidP="008577D7">
      <w:pPr>
        <w:numPr>
          <w:ilvl w:val="0"/>
          <w:numId w:val="3"/>
        </w:numPr>
        <w:spacing w:after="200" w:line="240" w:lineRule="auto"/>
        <w:jc w:val="both"/>
      </w:pPr>
      <w:r>
        <w:rPr>
          <w:rFonts w:ascii="Lato" w:eastAsia="Lato" w:hAnsi="Lato" w:cs="Lato"/>
          <w:b/>
          <w:bCs/>
        </w:rPr>
        <w:t xml:space="preserve">Nota de ofrecimiento presentado por el donante </w:t>
      </w:r>
      <w:r>
        <w:rPr>
          <w:rFonts w:ascii="Lato" w:eastAsia="Lato" w:hAnsi="Lato" w:cs="Lato"/>
        </w:rPr>
        <w:t xml:space="preserve">en la </w:t>
      </w:r>
      <w:r>
        <w:rPr>
          <w:rFonts w:ascii="Lato" w:eastAsia="Lato" w:hAnsi="Lato" w:cs="Lato"/>
        </w:rPr>
        <w:t>cual</w:t>
      </w:r>
      <w:r>
        <w:rPr>
          <w:rFonts w:ascii="Lato" w:eastAsia="Lato" w:hAnsi="Lato" w:cs="Lato"/>
        </w:rPr>
        <w:t xml:space="preserve"> se debe detallar:</w:t>
      </w:r>
    </w:p>
    <w:p w14:paraId="0ADADB7C" w14:textId="77777777" w:rsidR="008577D7" w:rsidRDefault="008577D7" w:rsidP="008577D7">
      <w:pPr>
        <w:numPr>
          <w:ilvl w:val="0"/>
          <w:numId w:val="1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Identificación del Donante: nombre, tipo, número (DNI, pasaporte, CUIT, etc.).</w:t>
      </w:r>
    </w:p>
    <w:p w14:paraId="0922DB0C" w14:textId="77777777" w:rsidR="008577D7" w:rsidRDefault="008577D7" w:rsidP="008577D7">
      <w:pPr>
        <w:numPr>
          <w:ilvl w:val="0"/>
          <w:numId w:val="1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Descripción del bien y de su estado de conservación.</w:t>
      </w:r>
    </w:p>
    <w:p w14:paraId="193A1B47" w14:textId="77777777" w:rsidR="008577D7" w:rsidRDefault="008577D7" w:rsidP="008577D7">
      <w:pPr>
        <w:numPr>
          <w:ilvl w:val="0"/>
          <w:numId w:val="1"/>
        </w:numPr>
        <w:spacing w:after="20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Indicación expresa de la licitud y titularidad del bien ofrecido.</w:t>
      </w:r>
    </w:p>
    <w:p w14:paraId="653523F2" w14:textId="77777777" w:rsidR="008577D7" w:rsidRDefault="008577D7" w:rsidP="008577D7">
      <w:pPr>
        <w:numPr>
          <w:ilvl w:val="0"/>
          <w:numId w:val="3"/>
        </w:numPr>
        <w:spacing w:after="20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Copia o constancia de DNI/pasaporte/CUIT, etc.</w:t>
      </w:r>
    </w:p>
    <w:p w14:paraId="42B0DABF" w14:textId="77777777" w:rsidR="008577D7" w:rsidRDefault="008577D7" w:rsidP="008577D7">
      <w:pPr>
        <w:numPr>
          <w:ilvl w:val="0"/>
          <w:numId w:val="3"/>
        </w:numPr>
        <w:spacing w:after="200" w:line="240" w:lineRule="auto"/>
        <w:jc w:val="both"/>
      </w:pPr>
      <w:r>
        <w:rPr>
          <w:rFonts w:ascii="Lato" w:eastAsia="Lato" w:hAnsi="Lato" w:cs="Lato"/>
          <w:b/>
          <w:bCs/>
        </w:rPr>
        <w:t xml:space="preserve">Nota de elevación del pedido de aceptación de recepción de bienes en donación </w:t>
      </w:r>
      <w:r>
        <w:rPr>
          <w:rFonts w:ascii="Lato" w:eastAsia="Lato" w:hAnsi="Lato" w:cs="Lato"/>
          <w:i/>
          <w:iCs/>
        </w:rPr>
        <w:t>(Ver nota modelo)</w:t>
      </w:r>
      <w:r>
        <w:rPr>
          <w:rFonts w:ascii="Lato" w:eastAsia="Lato" w:hAnsi="Lato" w:cs="Lato"/>
        </w:rPr>
        <w:t>, indicando:</w:t>
      </w:r>
    </w:p>
    <w:p w14:paraId="15C4B771" w14:textId="77777777" w:rsidR="008577D7" w:rsidRDefault="008577D7" w:rsidP="008577D7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Descripción del bien.</w:t>
      </w:r>
    </w:p>
    <w:p w14:paraId="36BE2CAA" w14:textId="77777777" w:rsidR="008577D7" w:rsidRDefault="008577D7" w:rsidP="008577D7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Ubicación física destino del bien.</w:t>
      </w:r>
    </w:p>
    <w:p w14:paraId="38C43B97" w14:textId="77777777" w:rsidR="008577D7" w:rsidRDefault="008577D7" w:rsidP="008577D7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Dependencia o Área responsable del bien.</w:t>
      </w:r>
    </w:p>
    <w:p w14:paraId="5B2EF4C8" w14:textId="77777777" w:rsidR="008577D7" w:rsidRDefault="008577D7" w:rsidP="008577D7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Responsable de uso del bien.</w:t>
      </w:r>
    </w:p>
    <w:p w14:paraId="33719032" w14:textId="77777777" w:rsidR="008577D7" w:rsidRDefault="008577D7" w:rsidP="008577D7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Fin al que se destina el bien materia de donación.</w:t>
      </w:r>
    </w:p>
    <w:p w14:paraId="26B5AB74" w14:textId="77777777" w:rsidR="008577D7" w:rsidRDefault="008577D7" w:rsidP="008577D7">
      <w:pPr>
        <w:numPr>
          <w:ilvl w:val="0"/>
          <w:numId w:val="2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>Valor estimativo del bien, conforme el apartado de “Criterios de valuación de bienes de uso”.</w:t>
      </w:r>
    </w:p>
    <w:p w14:paraId="227F3A17" w14:textId="77777777" w:rsidR="008577D7" w:rsidRDefault="008577D7" w:rsidP="008577D7">
      <w:pPr>
        <w:spacing w:after="200" w:line="240" w:lineRule="auto"/>
        <w:jc w:val="both"/>
        <w:rPr>
          <w:rFonts w:ascii="Lato" w:eastAsia="Lato" w:hAnsi="Lato" w:cs="Lato"/>
        </w:rPr>
      </w:pPr>
    </w:p>
    <w:p w14:paraId="05E439A2" w14:textId="77777777" w:rsidR="008577D7" w:rsidRDefault="008577D7" w:rsidP="008577D7">
      <w:pPr>
        <w:spacing w:after="20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Las actuaciones deben estar </w:t>
      </w:r>
      <w:r>
        <w:rPr>
          <w:rFonts w:ascii="Lato" w:eastAsia="Lato" w:hAnsi="Lato" w:cs="Lato"/>
          <w:b/>
          <w:bCs/>
        </w:rPr>
        <w:t>autorizadas y firmadas por la máxima autoridad de la dependencia</w:t>
      </w:r>
      <w:r>
        <w:rPr>
          <w:rFonts w:ascii="Lato" w:eastAsia="Lato" w:hAnsi="Lato" w:cs="Lato"/>
        </w:rPr>
        <w:t>.</w:t>
      </w:r>
    </w:p>
    <w:p w14:paraId="1F83B4F3" w14:textId="77777777" w:rsidR="008577D7" w:rsidRDefault="008577D7" w:rsidP="008577D7">
      <w:pPr>
        <w:spacing w:after="20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El expediente deberá remitirse a la </w:t>
      </w:r>
      <w:r>
        <w:rPr>
          <w:rFonts w:ascii="Lato" w:eastAsia="Lato" w:hAnsi="Lato" w:cs="Lato"/>
          <w:b/>
          <w:bCs/>
        </w:rPr>
        <w:t>Secretaría de Gestión y Administración Presupuestaria</w:t>
      </w:r>
      <w:r>
        <w:rPr>
          <w:rFonts w:ascii="Lato" w:eastAsia="Lato" w:hAnsi="Lato" w:cs="Lato"/>
        </w:rPr>
        <w:t>, para su evaluación y posterior tramitación ante la Dirección de Patrimonio.</w:t>
      </w:r>
    </w:p>
    <w:p w14:paraId="1AC1917E" w14:textId="77777777" w:rsidR="008577D7" w:rsidRDefault="008577D7" w:rsidP="008577D7">
      <w:pPr>
        <w:pStyle w:val="Ttulo4"/>
        <w:keepNext w:val="0"/>
        <w:keepLines w:val="0"/>
        <w:spacing w:before="240"/>
        <w:jc w:val="both"/>
        <w:rPr>
          <w:rFonts w:ascii="Lato" w:eastAsia="Lato" w:hAnsi="Lato" w:cs="Lato"/>
          <w:color w:val="000000"/>
          <w:u w:val="single"/>
        </w:rPr>
      </w:pPr>
      <w:bookmarkStart w:id="0" w:name="_kuql7xvktnzm"/>
      <w:bookmarkEnd w:id="0"/>
    </w:p>
    <w:p w14:paraId="0EF73FA1" w14:textId="77777777" w:rsidR="008577D7" w:rsidRDefault="008577D7" w:rsidP="008577D7">
      <w:pPr>
        <w:pStyle w:val="Ttulo4"/>
        <w:keepNext w:val="0"/>
        <w:keepLines w:val="0"/>
        <w:spacing w:before="240"/>
        <w:jc w:val="both"/>
        <w:rPr>
          <w:rFonts w:ascii="Lato" w:eastAsia="Lato" w:hAnsi="Lato" w:cs="Lato"/>
          <w:color w:val="000000"/>
        </w:rPr>
      </w:pPr>
      <w:bookmarkStart w:id="1" w:name="_k1n4eyqoey2w"/>
      <w:bookmarkEnd w:id="1"/>
      <w:r>
        <w:rPr>
          <w:rFonts w:ascii="Lato" w:eastAsia="Lato" w:hAnsi="Lato" w:cs="Lato"/>
          <w:color w:val="000000"/>
          <w:u w:val="single"/>
        </w:rPr>
        <w:t>La Dirección de Patrimonio</w:t>
      </w:r>
      <w:r>
        <w:rPr>
          <w:rFonts w:ascii="Lato" w:eastAsia="Lato" w:hAnsi="Lato" w:cs="Lato"/>
          <w:color w:val="000000"/>
        </w:rPr>
        <w:t xml:space="preserve"> deberá:</w:t>
      </w:r>
    </w:p>
    <w:p w14:paraId="3E50C773" w14:textId="77777777" w:rsidR="008577D7" w:rsidRDefault="008577D7" w:rsidP="008577D7">
      <w:pPr>
        <w:numPr>
          <w:ilvl w:val="0"/>
          <w:numId w:val="4"/>
        </w:numPr>
        <w:spacing w:before="24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Verificar la documentación enviada y registrar la </w:t>
      </w:r>
      <w:r>
        <w:rPr>
          <w:rFonts w:ascii="Lato" w:eastAsia="Lato" w:hAnsi="Lato" w:cs="Lato"/>
          <w:b/>
          <w:bCs/>
        </w:rPr>
        <w:t>solicitud de alta</w:t>
      </w:r>
      <w:r>
        <w:rPr>
          <w:rFonts w:ascii="Lato" w:eastAsia="Lato" w:hAnsi="Lato" w:cs="Lato"/>
        </w:rPr>
        <w:t xml:space="preserve"> en el sistema de gestión patrimonial (DIAGUITA).</w:t>
      </w:r>
    </w:p>
    <w:p w14:paraId="3C0056F4" w14:textId="77777777" w:rsidR="008577D7" w:rsidRDefault="008577D7" w:rsidP="008577D7">
      <w:pPr>
        <w:numPr>
          <w:ilvl w:val="0"/>
          <w:numId w:val="4"/>
        </w:numPr>
        <w:spacing w:after="24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Remitir las actuaciones para la aprobación por parte de la autoridad competente </w:t>
      </w:r>
      <w:r>
        <w:rPr>
          <w:rFonts w:ascii="Lato" w:eastAsia="Lato" w:hAnsi="Lato" w:cs="Lato"/>
          <w:b/>
          <w:bCs/>
        </w:rPr>
        <w:t>(Consejo Superior)</w:t>
      </w:r>
      <w:r>
        <w:rPr>
          <w:rFonts w:ascii="Lato" w:eastAsia="Lato" w:hAnsi="Lato" w:cs="Lato"/>
        </w:rPr>
        <w:t>.</w:t>
      </w:r>
    </w:p>
    <w:p w14:paraId="74148FC0" w14:textId="77777777" w:rsidR="008577D7" w:rsidRDefault="008577D7" w:rsidP="008577D7">
      <w:pPr>
        <w:spacing w:before="240" w:after="240" w:line="240" w:lineRule="auto"/>
        <w:jc w:val="both"/>
        <w:rPr>
          <w:rFonts w:ascii="Lato" w:eastAsia="Lato" w:hAnsi="Lato" w:cs="Lato"/>
          <w:b/>
          <w:bCs/>
          <w:i/>
          <w:iCs/>
        </w:rPr>
      </w:pPr>
      <w:r>
        <w:rPr>
          <w:rFonts w:ascii="Lato" w:eastAsia="Lato" w:hAnsi="Lato" w:cs="Lato"/>
        </w:rPr>
        <w:t xml:space="preserve">Una vez </w:t>
      </w:r>
      <w:r>
        <w:rPr>
          <w:rFonts w:ascii="Lato" w:eastAsia="Lato" w:hAnsi="Lato" w:cs="Lato"/>
          <w:b/>
          <w:bCs/>
          <w:i/>
          <w:iCs/>
        </w:rPr>
        <w:t>emitido el acto administrativo de aceptación:</w:t>
      </w:r>
    </w:p>
    <w:p w14:paraId="53DBB308" w14:textId="77777777" w:rsidR="008577D7" w:rsidRDefault="008577D7" w:rsidP="008577D7">
      <w:pPr>
        <w:numPr>
          <w:ilvl w:val="0"/>
          <w:numId w:val="4"/>
        </w:numPr>
        <w:spacing w:before="240" w:after="240" w:line="240" w:lineRule="auto"/>
        <w:jc w:val="both"/>
      </w:pPr>
      <w:r>
        <w:rPr>
          <w:rFonts w:ascii="Lato" w:eastAsia="Lato" w:hAnsi="Lato" w:cs="Lato"/>
          <w:b/>
          <w:bCs/>
          <w:i/>
          <w:iCs/>
        </w:rPr>
        <w:t xml:space="preserve">Autorizar el alta en el sistema, emitir el Acta de Recepción de Bienes </w:t>
      </w:r>
      <w:r>
        <w:rPr>
          <w:rFonts w:ascii="Lato" w:eastAsia="Lato" w:hAnsi="Lato" w:cs="Lato"/>
        </w:rPr>
        <w:t>y remitir a la dependencia para su firma.</w:t>
      </w:r>
    </w:p>
    <w:p w14:paraId="2E702488" w14:textId="77777777" w:rsidR="008577D7" w:rsidRDefault="008577D7" w:rsidP="008577D7">
      <w:pPr>
        <w:spacing w:before="240" w:after="240" w:line="240" w:lineRule="auto"/>
        <w:ind w:left="720"/>
        <w:jc w:val="both"/>
        <w:rPr>
          <w:rFonts w:ascii="Lato" w:eastAsia="Lato" w:hAnsi="Lato" w:cs="Lato"/>
        </w:rPr>
      </w:pPr>
    </w:p>
    <w:p w14:paraId="1F363B18" w14:textId="332DB2FF" w:rsidR="008577D7" w:rsidRDefault="008577D7" w:rsidP="008577D7">
      <w:pPr>
        <w:pStyle w:val="Ttulo4"/>
        <w:keepNext w:val="0"/>
        <w:keepLines w:val="0"/>
        <w:spacing w:before="240"/>
        <w:jc w:val="both"/>
        <w:rPr>
          <w:rFonts w:ascii="Lato" w:eastAsia="Lato" w:hAnsi="Lato" w:cs="Lato"/>
          <w:color w:val="000000"/>
        </w:rPr>
      </w:pPr>
      <w:bookmarkStart w:id="2" w:name="_kjjtgh9bwapl"/>
      <w:bookmarkEnd w:id="2"/>
      <w:r>
        <w:rPr>
          <w:rFonts w:ascii="Lato" w:eastAsia="Lato" w:hAnsi="Lato" w:cs="Lato"/>
          <w:color w:val="000000"/>
          <w:u w:val="single"/>
        </w:rPr>
        <w:t xml:space="preserve">El </w:t>
      </w:r>
      <w:r>
        <w:rPr>
          <w:rFonts w:ascii="Lato" w:eastAsia="Lato" w:hAnsi="Lato" w:cs="Lato"/>
          <w:color w:val="000000"/>
          <w:u w:val="single"/>
        </w:rPr>
        <w:t>responsable</w:t>
      </w:r>
      <w:r>
        <w:rPr>
          <w:rFonts w:ascii="Lato" w:eastAsia="Lato" w:hAnsi="Lato" w:cs="Lato"/>
          <w:color w:val="000000"/>
          <w:u w:val="single"/>
        </w:rPr>
        <w:t xml:space="preserve"> Patrimonial</w:t>
      </w:r>
      <w:r>
        <w:rPr>
          <w:rFonts w:ascii="Lato" w:eastAsia="Lato" w:hAnsi="Lato" w:cs="Lato"/>
          <w:color w:val="000000"/>
        </w:rPr>
        <w:t xml:space="preserve"> de la dependencia deberá:</w:t>
      </w:r>
    </w:p>
    <w:p w14:paraId="7E85B858" w14:textId="77777777" w:rsidR="008577D7" w:rsidRDefault="008577D7" w:rsidP="008577D7">
      <w:pPr>
        <w:numPr>
          <w:ilvl w:val="0"/>
          <w:numId w:val="5"/>
        </w:numPr>
        <w:spacing w:before="240"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  <w:b/>
          <w:bCs/>
        </w:rPr>
        <w:t>Recepcionar físicamente los bienes donados</w:t>
      </w:r>
      <w:r>
        <w:rPr>
          <w:rFonts w:ascii="Lato" w:eastAsia="Lato" w:hAnsi="Lato" w:cs="Lato"/>
        </w:rPr>
        <w:t xml:space="preserve"> y completar la </w:t>
      </w:r>
      <w:r>
        <w:rPr>
          <w:rFonts w:ascii="Lato" w:eastAsia="Lato" w:hAnsi="Lato" w:cs="Lato"/>
          <w:b/>
          <w:bCs/>
        </w:rPr>
        <w:t xml:space="preserve">firma del Acta de </w:t>
      </w:r>
      <w:r>
        <w:rPr>
          <w:rFonts w:ascii="Lato" w:eastAsia="Lato" w:hAnsi="Lato" w:cs="Lato"/>
          <w:b/>
          <w:bCs/>
        </w:rPr>
        <w:lastRenderedPageBreak/>
        <w:t>Recepción</w:t>
      </w:r>
      <w:r>
        <w:rPr>
          <w:rFonts w:ascii="Lato" w:eastAsia="Lato" w:hAnsi="Lato" w:cs="Lato"/>
        </w:rPr>
        <w:t xml:space="preserve"> junto con un funcionario designado y la autoridad máxima de la dependencia.</w:t>
      </w:r>
    </w:p>
    <w:p w14:paraId="6AFE03BF" w14:textId="77777777" w:rsidR="008577D7" w:rsidRDefault="008577D7" w:rsidP="008577D7">
      <w:pPr>
        <w:numPr>
          <w:ilvl w:val="0"/>
          <w:numId w:val="5"/>
        </w:numPr>
        <w:spacing w:line="240" w:lineRule="auto"/>
        <w:jc w:val="both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Realizar la </w:t>
      </w:r>
      <w:r>
        <w:rPr>
          <w:rFonts w:ascii="Lato" w:eastAsia="Lato" w:hAnsi="Lato" w:cs="Lato"/>
          <w:b/>
          <w:bCs/>
        </w:rPr>
        <w:t>marcación</w:t>
      </w:r>
      <w:r>
        <w:rPr>
          <w:rFonts w:ascii="Lato" w:eastAsia="Lato" w:hAnsi="Lato" w:cs="Lato"/>
        </w:rPr>
        <w:t xml:space="preserve"> de los bienes.</w:t>
      </w:r>
    </w:p>
    <w:p w14:paraId="43FA89A7" w14:textId="7B389D7A" w:rsidR="00071FAE" w:rsidRDefault="008577D7" w:rsidP="008577D7">
      <w:r>
        <w:rPr>
          <w:rFonts w:ascii="Lato" w:eastAsia="Lato" w:hAnsi="Lato" w:cs="Lato"/>
        </w:rPr>
        <w:t>Adjuntar el acta firmada al expediente y remitir nuevamente a la Dirección de Patrimonio para el control final y dar intervención a la Dirección de Contabilidad</w:t>
      </w:r>
      <w:r>
        <w:rPr>
          <w:rFonts w:ascii="Lato" w:eastAsia="Lato" w:hAnsi="Lato" w:cs="Lato"/>
        </w:rPr>
        <w:t>.</w:t>
      </w:r>
    </w:p>
    <w:sectPr w:rsidR="00071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BDE"/>
    <w:multiLevelType w:val="multilevel"/>
    <w:tmpl w:val="7562AEFE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2F6CC6"/>
    <w:multiLevelType w:val="multilevel"/>
    <w:tmpl w:val="8E6EA89E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2DB6F97"/>
    <w:multiLevelType w:val="multilevel"/>
    <w:tmpl w:val="8A88E57E"/>
    <w:lvl w:ilvl="0">
      <w:start w:val="1"/>
      <w:numFmt w:val="decimal"/>
      <w:lvlText w:val="%1)"/>
      <w:lvlJc w:val="left"/>
      <w:pPr>
        <w:ind w:left="720" w:hanging="360"/>
      </w:pPr>
      <w:rPr>
        <w:rFonts w:ascii="Lato" w:hAnsi="Lato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7ED6DE2"/>
    <w:multiLevelType w:val="multilevel"/>
    <w:tmpl w:val="A582E566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790E535C"/>
    <w:multiLevelType w:val="multilevel"/>
    <w:tmpl w:val="7E6ECE86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num w:numId="1" w16cid:durableId="305210848">
    <w:abstractNumId w:val="1"/>
  </w:num>
  <w:num w:numId="2" w16cid:durableId="1130396751">
    <w:abstractNumId w:val="4"/>
  </w:num>
  <w:num w:numId="3" w16cid:durableId="1879312328">
    <w:abstractNumId w:val="2"/>
  </w:num>
  <w:num w:numId="4" w16cid:durableId="1971208030">
    <w:abstractNumId w:val="0"/>
  </w:num>
  <w:num w:numId="5" w16cid:durableId="2089839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D7"/>
    <w:rsid w:val="00071FAE"/>
    <w:rsid w:val="00096E4B"/>
    <w:rsid w:val="002051D0"/>
    <w:rsid w:val="00265926"/>
    <w:rsid w:val="00842450"/>
    <w:rsid w:val="008577D7"/>
    <w:rsid w:val="008A5BDB"/>
    <w:rsid w:val="00C0461F"/>
    <w:rsid w:val="00CC043A"/>
    <w:rsid w:val="00E2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F894"/>
  <w15:chartTrackingRefBased/>
  <w15:docId w15:val="{9D72B24A-AE5D-4118-97E3-6FF15C2E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D7"/>
    <w:pPr>
      <w:widowControl w:val="0"/>
      <w:spacing w:after="0" w:line="276" w:lineRule="auto"/>
    </w:pPr>
    <w:rPr>
      <w:rFonts w:ascii="Arial" w:eastAsia="Arial" w:hAnsi="Arial" w:cs="Arial"/>
      <w:kern w:val="0"/>
      <w:lang w:val="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7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57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7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7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7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7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7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7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7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7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7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7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7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7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7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7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Bergese</dc:creator>
  <cp:keywords/>
  <dc:description/>
  <cp:lastModifiedBy>Melisa Bergese</cp:lastModifiedBy>
  <cp:revision>1</cp:revision>
  <dcterms:created xsi:type="dcterms:W3CDTF">2026-04-28T13:57:00Z</dcterms:created>
  <dcterms:modified xsi:type="dcterms:W3CDTF">2026-04-28T13:57:00Z</dcterms:modified>
</cp:coreProperties>
</file>